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5341BFF" w:rsidR="006358BA" w:rsidRDefault="00CC7830" w:rsidP="006F61C6">
      <w:pPr>
        <w:pStyle w:val="CRCoverPage"/>
        <w:tabs>
          <w:tab w:val="right" w:pos="10440"/>
        </w:tabs>
        <w:spacing w:after="0"/>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CB7DFD">
        <w:rPr>
          <w:rFonts w:cs="Arial"/>
          <w:b/>
          <w:sz w:val="24"/>
          <w:szCs w:val="24"/>
        </w:rPr>
        <w:t>8</w:t>
      </w:r>
      <w:r>
        <w:rPr>
          <w:rFonts w:cs="Arial"/>
          <w:b/>
          <w:sz w:val="24"/>
          <w:szCs w:val="24"/>
        </w:rPr>
        <w:t>-e</w:t>
      </w:r>
      <w:r w:rsidR="006F61C6">
        <w:rPr>
          <w:rFonts w:cs="Arial"/>
          <w:b/>
          <w:sz w:val="24"/>
          <w:szCs w:val="24"/>
        </w:rPr>
        <w:t xml:space="preserve">                       </w:t>
      </w:r>
      <w:r w:rsidR="006358BA">
        <w:rPr>
          <w:b/>
          <w:i/>
          <w:noProof/>
          <w:sz w:val="28"/>
        </w:rPr>
        <w:tab/>
      </w:r>
      <w:r w:rsidR="006F61C6">
        <w:rPr>
          <w:b/>
          <w:i/>
          <w:noProof/>
          <w:sz w:val="28"/>
        </w:rPr>
        <w:t xml:space="preserve">     </w:t>
      </w:r>
      <w:r w:rsidR="00267E9F" w:rsidRPr="00267E9F">
        <w:rPr>
          <w:rFonts w:cs="Arial"/>
          <w:b/>
          <w:sz w:val="24"/>
          <w:szCs w:val="24"/>
        </w:rPr>
        <w:t>R4-</w:t>
      </w:r>
      <w:r w:rsidR="00611578">
        <w:rPr>
          <w:rFonts w:cs="Arial"/>
          <w:b/>
          <w:sz w:val="24"/>
          <w:szCs w:val="24"/>
        </w:rPr>
        <w:t>2</w:t>
      </w:r>
      <w:r w:rsidR="00CB7DFD">
        <w:rPr>
          <w:rFonts w:cs="Arial"/>
          <w:b/>
          <w:sz w:val="24"/>
          <w:szCs w:val="24"/>
        </w:rPr>
        <w:t>10</w:t>
      </w:r>
      <w:r w:rsidR="006F61C6">
        <w:rPr>
          <w:rFonts w:cs="Arial"/>
          <w:b/>
          <w:sz w:val="24"/>
          <w:szCs w:val="24"/>
        </w:rPr>
        <w:t>7253</w:t>
      </w:r>
    </w:p>
    <w:p w14:paraId="31DCE6A5" w14:textId="40747163" w:rsidR="00D415E5" w:rsidRDefault="00CB7DFD"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5D5494">
        <w:rPr>
          <w:b/>
          <w:sz w:val="24"/>
          <w:szCs w:val="24"/>
          <w:lang w:eastAsia="zh-CN"/>
        </w:rPr>
        <w:t>Apr. 12</w:t>
      </w:r>
      <w:r w:rsidR="005D5494" w:rsidRPr="00BF1228">
        <w:rPr>
          <w:b/>
          <w:sz w:val="24"/>
          <w:szCs w:val="24"/>
          <w:lang w:eastAsia="zh-CN"/>
        </w:rPr>
        <w:t>-</w:t>
      </w:r>
      <w:r w:rsidR="005D5494">
        <w:rPr>
          <w:b/>
          <w:sz w:val="24"/>
          <w:szCs w:val="24"/>
          <w:lang w:eastAsia="zh-CN"/>
        </w:rPr>
        <w:t>20</w:t>
      </w:r>
      <w:r w:rsidR="005D5494" w:rsidRPr="00BF1228">
        <w:rPr>
          <w:b/>
          <w:sz w:val="24"/>
          <w:szCs w:val="24"/>
          <w:lang w:eastAsia="zh-CN"/>
        </w:rPr>
        <w:t>, 202</w:t>
      </w:r>
      <w:r w:rsidR="005D5494">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4D5C8D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D5494" w:rsidRPr="005D5494">
        <w:rPr>
          <w:rFonts w:cs="Arial"/>
          <w:sz w:val="22"/>
        </w:rPr>
        <w:t>Support of irregular channel bandwidth with larger or overlapped BW</w:t>
      </w:r>
    </w:p>
    <w:p w14:paraId="73BCD5A1" w14:textId="02A43074"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D5494" w:rsidRPr="005D5494">
        <w:rPr>
          <w:rFonts w:ascii="Arial" w:hAnsi="Arial" w:cs="Arial"/>
          <w:sz w:val="22"/>
        </w:rPr>
        <w:t>9.2.2 Evaluation of use of larger channel bandwidths than operator licens</w:t>
      </w:r>
      <w:r w:rsidR="005D5494">
        <w:rPr>
          <w:rFonts w:ascii="Arial" w:hAnsi="Arial" w:cs="Arial"/>
          <w:sz w:val="22"/>
        </w:rPr>
        <w:t>ed bandwidth [</w:t>
      </w:r>
      <w:proofErr w:type="spellStart"/>
      <w:r w:rsidR="005D5494">
        <w:rPr>
          <w:rFonts w:ascii="Arial" w:hAnsi="Arial" w:cs="Arial"/>
          <w:sz w:val="22"/>
        </w:rPr>
        <w:t>FS_NR_eff_BW_util</w:t>
      </w:r>
      <w:proofErr w:type="spellEnd"/>
      <w:r w:rsidR="00850162" w:rsidRPr="00850162">
        <w:rPr>
          <w:rFonts w:ascii="Arial" w:hAnsi="Arial" w:cs="Arial"/>
          <w:sz w:val="22"/>
        </w:rPr>
        <w:t>]</w:t>
      </w:r>
    </w:p>
    <w:p w14:paraId="2E5C6AEA" w14:textId="2FC7D5DF"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00711">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B503880"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6F61C6">
        <w:rPr>
          <w:rFonts w:eastAsia="SimSun"/>
          <w:lang w:eastAsia="zh-CN"/>
        </w:rPr>
        <w:t>4</w:t>
      </w:r>
      <w:r w:rsidR="00154E81">
        <w:rPr>
          <w:rFonts w:eastAsia="SimSun"/>
          <w:lang w:eastAsia="zh-CN"/>
        </w:rPr>
        <w:t>#</w:t>
      </w:r>
      <w:r w:rsidR="006E14F7">
        <w:rPr>
          <w:rFonts w:eastAsia="SimSun"/>
          <w:lang w:eastAsia="zh-CN"/>
        </w:rPr>
        <w:t>9</w:t>
      </w:r>
      <w:r w:rsidR="006F61C6">
        <w:rPr>
          <w:rFonts w:eastAsia="SimSun"/>
          <w:lang w:eastAsia="zh-CN"/>
        </w:rPr>
        <w:t>8e,</w:t>
      </w:r>
      <w:r w:rsidR="00CA73B9">
        <w:rPr>
          <w:rFonts w:eastAsia="SimSun"/>
          <w:lang w:eastAsia="zh-CN"/>
        </w:rPr>
        <w:t xml:space="preserve"> </w:t>
      </w:r>
      <w:r w:rsidR="006F61C6">
        <w:rPr>
          <w:rFonts w:eastAsia="SimSun"/>
          <w:lang w:eastAsia="zh-CN"/>
        </w:rPr>
        <w:t>ways forward [3,</w:t>
      </w:r>
      <w:r w:rsidR="00A75EB8">
        <w:rPr>
          <w:rFonts w:eastAsia="SimSun"/>
          <w:lang w:eastAsia="zh-CN"/>
        </w:rPr>
        <w:t xml:space="preserve"> </w:t>
      </w:r>
      <w:r w:rsidR="006F61C6">
        <w:rPr>
          <w:rFonts w:eastAsia="SimSun"/>
          <w:lang w:eastAsia="zh-CN"/>
        </w:rPr>
        <w:t>4] consolidated agreements on how irregular bandwidth can be supported in UL and DL</w:t>
      </w:r>
      <w:r w:rsidR="001B39A7">
        <w:rPr>
          <w:rFonts w:eastAsia="SimSun"/>
          <w:lang w:eastAsia="zh-CN"/>
        </w:rPr>
        <w:t>.</w:t>
      </w:r>
      <w:r w:rsidR="004B7A6F">
        <w:rPr>
          <w:rFonts w:eastAsia="SimSun"/>
          <w:lang w:eastAsia="zh-CN"/>
        </w:rPr>
        <w:t xml:space="preserve"> </w:t>
      </w:r>
      <w:r w:rsidR="0080331B">
        <w:rPr>
          <w:rFonts w:eastAsia="SimSun"/>
          <w:lang w:eastAsia="zh-CN"/>
        </w:rPr>
        <w:t>Further from [2], t</w:t>
      </w:r>
      <w:r w:rsidR="004B7A6F">
        <w:rPr>
          <w:rFonts w:eastAsia="SimSun"/>
          <w:lang w:eastAsia="zh-CN"/>
        </w:rPr>
        <w:t xml:space="preserve">his contribution discusses the different cases </w:t>
      </w:r>
      <w:r w:rsidR="006F61C6">
        <w:rPr>
          <w:rFonts w:eastAsia="SimSun"/>
          <w:lang w:eastAsia="zh-CN"/>
        </w:rPr>
        <w:t xml:space="preserve">supporting irregular channel bandwidths with wider bandwidth or with overlapped bandwidth </w:t>
      </w:r>
      <w:r w:rsidR="004B7A6F">
        <w:rPr>
          <w:rFonts w:eastAsia="SimSun"/>
          <w:lang w:eastAsia="zh-CN"/>
        </w:rPr>
        <w:t xml:space="preserve">from </w:t>
      </w:r>
      <w:r w:rsidR="007134EB">
        <w:rPr>
          <w:rFonts w:eastAsia="SimSun"/>
          <w:lang w:eastAsia="zh-CN"/>
        </w:rPr>
        <w:t>a</w:t>
      </w:r>
      <w:r w:rsidR="006E14F7">
        <w:rPr>
          <w:rFonts w:eastAsia="SimSun"/>
          <w:lang w:eastAsia="zh-CN"/>
        </w:rPr>
        <w:t xml:space="preserve"> Network and</w:t>
      </w:r>
      <w:r w:rsidR="007134EB">
        <w:rPr>
          <w:rFonts w:eastAsia="SimSun"/>
          <w:lang w:eastAsia="zh-CN"/>
        </w:rPr>
        <w:t xml:space="preserve"> </w:t>
      </w:r>
      <w:r w:rsidR="004B7A6F">
        <w:rPr>
          <w:rFonts w:eastAsia="SimSun"/>
          <w:lang w:eastAsia="zh-CN"/>
        </w:rPr>
        <w:t>UE prospective and provides an analysis of potential solutions and their related constraints.</w:t>
      </w:r>
      <w:r w:rsidR="006F61C6">
        <w:rPr>
          <w:rFonts w:eastAsia="SimSun"/>
          <w:lang w:eastAsia="zh-CN"/>
        </w:rPr>
        <w:t xml:space="preserve"> This paper is also relevant to agenda </w:t>
      </w:r>
      <w:r w:rsidR="006F61C6" w:rsidRPr="006F61C6">
        <w:rPr>
          <w:rFonts w:eastAsia="SimSun"/>
          <w:lang w:eastAsia="zh-CN"/>
        </w:rPr>
        <w:t>9.2.3 Evaluation of use of overlapping UE channel bandwidths</w:t>
      </w:r>
      <w:r w:rsidR="006F61C6">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3B14EA3" w14:textId="24F73CF5" w:rsidR="004B7A6F" w:rsidRPr="004B7A6F" w:rsidRDefault="004B7A6F" w:rsidP="004B7A6F">
      <w:pPr>
        <w:rPr>
          <w:rFonts w:eastAsia="SimSun"/>
          <w:lang w:eastAsia="zh-CN"/>
        </w:rPr>
      </w:pPr>
      <w:r>
        <w:rPr>
          <w:rFonts w:eastAsia="SimSun"/>
          <w:lang w:eastAsia="zh-CN"/>
        </w:rPr>
        <w:t xml:space="preserve">The </w:t>
      </w:r>
      <w:r w:rsidR="006E14F7">
        <w:rPr>
          <w:rFonts w:eastAsia="SimSun"/>
          <w:lang w:eastAsia="zh-CN"/>
        </w:rPr>
        <w:t xml:space="preserve">updated </w:t>
      </w:r>
      <w:r w:rsidR="007134EB">
        <w:rPr>
          <w:rFonts w:eastAsia="SimSun"/>
          <w:lang w:eastAsia="zh-CN"/>
        </w:rPr>
        <w:t>S</w:t>
      </w:r>
      <w:r>
        <w:rPr>
          <w:rFonts w:eastAsia="SimSun"/>
          <w:lang w:eastAsia="zh-CN"/>
        </w:rPr>
        <w:t xml:space="preserve">tudy Item [1] for irregular channel bandwidths lists the cases to be studied as </w:t>
      </w:r>
      <w:r w:rsidR="00A73C95">
        <w:rPr>
          <w:rFonts w:eastAsia="SimSun"/>
          <w:lang w:eastAsia="zh-CN"/>
        </w:rPr>
        <w:t xml:space="preserve">noted </w:t>
      </w:r>
      <w:r>
        <w:rPr>
          <w:rFonts w:eastAsia="SimSun"/>
          <w:lang w:eastAsia="zh-CN"/>
        </w:rPr>
        <w:t>in Table 1.</w:t>
      </w:r>
      <w:r w:rsidR="006E14F7">
        <w:rPr>
          <w:rFonts w:eastAsia="SimSun"/>
          <w:lang w:eastAsia="zh-CN"/>
        </w:rPr>
        <w:t xml:space="preserve"> </w:t>
      </w:r>
      <w:r w:rsidR="00A75EB8">
        <w:rPr>
          <w:rFonts w:eastAsia="SimSun"/>
          <w:lang w:eastAsia="zh-CN"/>
        </w:rPr>
        <w:t>A</w:t>
      </w:r>
      <w:r w:rsidR="00727741">
        <w:rPr>
          <w:rFonts w:eastAsia="SimSun"/>
          <w:lang w:eastAsia="zh-CN"/>
        </w:rPr>
        <w:t xml:space="preserve">dditional </w:t>
      </w:r>
      <w:r w:rsidR="00000711">
        <w:rPr>
          <w:rFonts w:eastAsia="SimSun"/>
          <w:lang w:eastAsia="zh-CN"/>
        </w:rPr>
        <w:t xml:space="preserve">columns </w:t>
      </w:r>
      <w:r w:rsidR="00A75EB8">
        <w:rPr>
          <w:rFonts w:eastAsia="SimSun"/>
          <w:lang w:eastAsia="zh-CN"/>
        </w:rPr>
        <w:t>gives</w:t>
      </w:r>
      <w:r w:rsidR="00000711">
        <w:rPr>
          <w:rFonts w:eastAsia="SimSun"/>
          <w:lang w:eastAsia="zh-CN"/>
        </w:rPr>
        <w:t xml:space="preserve"> the full band BW and the BW left. C</w:t>
      </w:r>
      <w:r w:rsidR="00727741">
        <w:rPr>
          <w:rFonts w:eastAsia="SimSun"/>
          <w:lang w:eastAsia="zh-CN"/>
        </w:rPr>
        <w:t>ases highlighted in yellow mean</w:t>
      </w:r>
      <w:r w:rsidR="00000711">
        <w:rPr>
          <w:rFonts w:eastAsia="SimSun"/>
          <w:lang w:eastAsia="zh-CN"/>
        </w:rPr>
        <w:t xml:space="preserve"> that the irregular channel BW should be on the band edge.</w:t>
      </w:r>
    </w:p>
    <w:p w14:paraId="15F6A003" w14:textId="177B4ADD" w:rsidR="004B7A6F" w:rsidRDefault="004B7A6F" w:rsidP="004B7A6F">
      <w:pPr>
        <w:pStyle w:val="Caption"/>
        <w:keepNext/>
        <w:jc w:val="center"/>
      </w:pPr>
      <w:r>
        <w:t xml:space="preserve">Table </w:t>
      </w:r>
      <w:fldSimple w:instr=" SEQ Table \* ARABIC ">
        <w:r w:rsidR="0049325F">
          <w:rPr>
            <w:noProof/>
          </w:rPr>
          <w:t>1</w:t>
        </w:r>
      </w:fldSimple>
      <w:r>
        <w:t>: Irregular channel bandwidths and associated bands for study</w:t>
      </w:r>
    </w:p>
    <w:tbl>
      <w:tblPr>
        <w:tblW w:w="0" w:type="auto"/>
        <w:jc w:val="center"/>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2122"/>
        <w:gridCol w:w="1111"/>
        <w:gridCol w:w="3621"/>
      </w:tblGrid>
      <w:tr w:rsidR="00DC3761" w:rsidRPr="0021231A" w14:paraId="57B6D42A" w14:textId="51D86EA5" w:rsidTr="00DC3761">
        <w:trPr>
          <w:trHeight w:val="58"/>
          <w:jc w:val="center"/>
        </w:trPr>
        <w:tc>
          <w:tcPr>
            <w:tcW w:w="1018" w:type="dxa"/>
            <w:shd w:val="clear" w:color="auto" w:fill="auto"/>
          </w:tcPr>
          <w:p w14:paraId="5ABDB254" w14:textId="7C5BEEE1" w:rsidR="00DC3761" w:rsidRPr="0021231A" w:rsidRDefault="00DC3761" w:rsidP="00C546F4">
            <w:pPr>
              <w:overflowPunct/>
              <w:autoSpaceDE/>
              <w:autoSpaceDN/>
              <w:adjustRightInd/>
              <w:spacing w:after="0"/>
              <w:jc w:val="center"/>
              <w:textAlignment w:val="auto"/>
              <w:rPr>
                <w:rFonts w:eastAsia="SimSun"/>
                <w:lang w:eastAsia="ko-KR"/>
              </w:rPr>
            </w:pPr>
            <w:r w:rsidRPr="0021231A">
              <w:rPr>
                <w:rFonts w:eastAsia="SimSun"/>
                <w:lang w:eastAsia="ko-KR"/>
              </w:rPr>
              <w:t>Band</w:t>
            </w:r>
          </w:p>
        </w:tc>
        <w:tc>
          <w:tcPr>
            <w:tcW w:w="2122" w:type="dxa"/>
            <w:shd w:val="clear" w:color="auto" w:fill="auto"/>
          </w:tcPr>
          <w:p w14:paraId="3A6F37A7" w14:textId="77777777" w:rsidR="00DC3761" w:rsidRPr="0021231A" w:rsidRDefault="00DC3761" w:rsidP="004B7A6F">
            <w:pPr>
              <w:overflowPunct/>
              <w:autoSpaceDE/>
              <w:autoSpaceDN/>
              <w:adjustRightInd/>
              <w:spacing w:after="0"/>
              <w:jc w:val="center"/>
              <w:textAlignment w:val="auto"/>
              <w:rPr>
                <w:rFonts w:eastAsia="SimSun"/>
                <w:lang w:eastAsia="ko-KR"/>
              </w:rPr>
            </w:pPr>
            <w:r w:rsidRPr="0021231A">
              <w:rPr>
                <w:rFonts w:eastAsia="SimSun"/>
                <w:lang w:eastAsia="ko-KR"/>
              </w:rPr>
              <w:t>Channel Bandwidth</w:t>
            </w:r>
            <w:r w:rsidRPr="000F3474">
              <w:rPr>
                <w:rFonts w:eastAsia="SimSun"/>
                <w:lang w:eastAsia="ko-KR"/>
              </w:rPr>
              <w:t>(s)</w:t>
            </w:r>
          </w:p>
        </w:tc>
        <w:tc>
          <w:tcPr>
            <w:tcW w:w="1111" w:type="dxa"/>
          </w:tcPr>
          <w:p w14:paraId="7E89CDFF" w14:textId="295E24A8" w:rsidR="00DC3761" w:rsidRPr="0021231A" w:rsidRDefault="00DC3761" w:rsidP="00DC3761">
            <w:pPr>
              <w:overflowPunct/>
              <w:autoSpaceDE/>
              <w:autoSpaceDN/>
              <w:adjustRightInd/>
              <w:spacing w:after="0"/>
              <w:jc w:val="center"/>
              <w:textAlignment w:val="auto"/>
              <w:rPr>
                <w:rFonts w:eastAsia="SimSun"/>
                <w:lang w:eastAsia="ko-KR"/>
              </w:rPr>
            </w:pPr>
            <w:r>
              <w:rPr>
                <w:rFonts w:eastAsia="SimSun"/>
                <w:lang w:eastAsia="ko-KR"/>
              </w:rPr>
              <w:t>Band BW</w:t>
            </w:r>
          </w:p>
        </w:tc>
        <w:tc>
          <w:tcPr>
            <w:tcW w:w="3621" w:type="dxa"/>
          </w:tcPr>
          <w:p w14:paraId="77199B3C" w14:textId="0C004494" w:rsidR="00DC3761" w:rsidRPr="0021231A" w:rsidRDefault="00DC3761" w:rsidP="00DC3761">
            <w:pPr>
              <w:overflowPunct/>
              <w:autoSpaceDE/>
              <w:autoSpaceDN/>
              <w:adjustRightInd/>
              <w:spacing w:after="0"/>
              <w:jc w:val="center"/>
              <w:textAlignment w:val="auto"/>
              <w:rPr>
                <w:rFonts w:eastAsia="SimSun"/>
                <w:lang w:eastAsia="ko-KR"/>
              </w:rPr>
            </w:pPr>
            <w:r>
              <w:rPr>
                <w:rFonts w:eastAsia="SimSun"/>
                <w:lang w:eastAsia="ko-KR"/>
              </w:rPr>
              <w:t>BW left</w:t>
            </w:r>
          </w:p>
        </w:tc>
      </w:tr>
      <w:tr w:rsidR="00DC3761" w:rsidRPr="0021231A" w14:paraId="292C6145" w14:textId="2C655132" w:rsidTr="00DC3761">
        <w:trPr>
          <w:jc w:val="center"/>
        </w:trPr>
        <w:tc>
          <w:tcPr>
            <w:tcW w:w="1018" w:type="dxa"/>
            <w:shd w:val="clear" w:color="auto" w:fill="auto"/>
          </w:tcPr>
          <w:p w14:paraId="1BF62893" w14:textId="77777777" w:rsidR="00DC3761" w:rsidRPr="0021231A" w:rsidRDefault="00DC3761" w:rsidP="004B7A6F">
            <w:pPr>
              <w:overflowPunct/>
              <w:autoSpaceDE/>
              <w:autoSpaceDN/>
              <w:adjustRightInd/>
              <w:spacing w:after="0"/>
              <w:jc w:val="center"/>
              <w:textAlignment w:val="auto"/>
              <w:rPr>
                <w:rFonts w:eastAsia="SimSun"/>
                <w:lang w:eastAsia="ko-KR"/>
              </w:rPr>
            </w:pPr>
            <w:r w:rsidRPr="0021231A">
              <w:rPr>
                <w:rFonts w:eastAsia="SimSun"/>
                <w:lang w:eastAsia="ko-KR"/>
              </w:rPr>
              <w:t>n5</w:t>
            </w:r>
          </w:p>
        </w:tc>
        <w:tc>
          <w:tcPr>
            <w:tcW w:w="2122" w:type="dxa"/>
            <w:shd w:val="clear" w:color="auto" w:fill="auto"/>
          </w:tcPr>
          <w:p w14:paraId="4D7F56A9" w14:textId="50820457" w:rsidR="00DC3761" w:rsidRPr="0021231A" w:rsidRDefault="00DC3761" w:rsidP="00ED7D85">
            <w:pPr>
              <w:overflowPunct/>
              <w:autoSpaceDE/>
              <w:autoSpaceDN/>
              <w:adjustRightInd/>
              <w:spacing w:after="0"/>
              <w:jc w:val="center"/>
              <w:textAlignment w:val="auto"/>
              <w:rPr>
                <w:rFonts w:eastAsia="SimSun"/>
                <w:lang w:eastAsia="ko-KR"/>
              </w:rPr>
            </w:pPr>
            <w:r>
              <w:rPr>
                <w:rFonts w:eastAsia="SimSun"/>
                <w:lang w:eastAsia="ko-KR"/>
              </w:rPr>
              <w:t xml:space="preserve">7, </w:t>
            </w:r>
            <w:r w:rsidRPr="0021231A">
              <w:rPr>
                <w:rFonts w:eastAsia="SimSun"/>
                <w:lang w:eastAsia="ko-KR"/>
              </w:rPr>
              <w:t>11 MHz</w:t>
            </w:r>
          </w:p>
        </w:tc>
        <w:tc>
          <w:tcPr>
            <w:tcW w:w="1111" w:type="dxa"/>
          </w:tcPr>
          <w:p w14:paraId="1EE0EDAB" w14:textId="73D100A6" w:rsidR="00DC3761" w:rsidRDefault="00DC3761" w:rsidP="00DC3761">
            <w:pPr>
              <w:overflowPunct/>
              <w:autoSpaceDE/>
              <w:autoSpaceDN/>
              <w:adjustRightInd/>
              <w:spacing w:after="0"/>
              <w:jc w:val="center"/>
              <w:textAlignment w:val="auto"/>
              <w:rPr>
                <w:rFonts w:eastAsia="SimSun"/>
                <w:lang w:eastAsia="ko-KR"/>
              </w:rPr>
            </w:pPr>
            <w:r>
              <w:rPr>
                <w:rFonts w:eastAsia="SimSun"/>
                <w:lang w:eastAsia="ko-KR"/>
              </w:rPr>
              <w:t>25MHz</w:t>
            </w:r>
          </w:p>
        </w:tc>
        <w:tc>
          <w:tcPr>
            <w:tcW w:w="3621" w:type="dxa"/>
          </w:tcPr>
          <w:p w14:paraId="45E8C381" w14:textId="0153A9C7" w:rsidR="00DC3761" w:rsidRDefault="00DC3761" w:rsidP="00DC3761">
            <w:pPr>
              <w:overflowPunct/>
              <w:autoSpaceDE/>
              <w:autoSpaceDN/>
              <w:adjustRightInd/>
              <w:spacing w:after="0"/>
              <w:jc w:val="center"/>
              <w:textAlignment w:val="auto"/>
              <w:rPr>
                <w:rFonts w:eastAsia="SimSun"/>
                <w:lang w:eastAsia="ko-KR"/>
              </w:rPr>
            </w:pPr>
            <w:r>
              <w:rPr>
                <w:rFonts w:eastAsia="SimSun"/>
                <w:lang w:eastAsia="ko-KR"/>
              </w:rPr>
              <w:t>18, 24MHz</w:t>
            </w:r>
          </w:p>
        </w:tc>
      </w:tr>
      <w:tr w:rsidR="00DC3761" w:rsidRPr="0021231A" w14:paraId="53A088CE" w14:textId="0DA10BA0" w:rsidTr="00DC3761">
        <w:trPr>
          <w:jc w:val="center"/>
        </w:trPr>
        <w:tc>
          <w:tcPr>
            <w:tcW w:w="1018" w:type="dxa"/>
            <w:shd w:val="clear" w:color="auto" w:fill="auto"/>
          </w:tcPr>
          <w:p w14:paraId="269C5FAC" w14:textId="77777777" w:rsidR="00DC3761" w:rsidRPr="0021231A" w:rsidRDefault="00DC3761" w:rsidP="004B7A6F">
            <w:pPr>
              <w:overflowPunct/>
              <w:autoSpaceDE/>
              <w:autoSpaceDN/>
              <w:adjustRightInd/>
              <w:spacing w:after="0"/>
              <w:jc w:val="center"/>
              <w:textAlignment w:val="auto"/>
              <w:rPr>
                <w:rFonts w:eastAsia="SimSun"/>
                <w:lang w:eastAsia="ko-KR"/>
              </w:rPr>
            </w:pPr>
            <w:r w:rsidRPr="0021231A">
              <w:rPr>
                <w:rFonts w:eastAsia="SimSun"/>
                <w:lang w:eastAsia="ko-KR"/>
              </w:rPr>
              <w:t>n12</w:t>
            </w:r>
          </w:p>
        </w:tc>
        <w:tc>
          <w:tcPr>
            <w:tcW w:w="2122" w:type="dxa"/>
            <w:shd w:val="clear" w:color="auto" w:fill="auto"/>
          </w:tcPr>
          <w:p w14:paraId="580F0786" w14:textId="683DEFF5" w:rsidR="00DC3761" w:rsidRPr="0021231A" w:rsidRDefault="00DC3761" w:rsidP="004B7A6F">
            <w:pPr>
              <w:overflowPunct/>
              <w:autoSpaceDE/>
              <w:autoSpaceDN/>
              <w:adjustRightInd/>
              <w:spacing w:after="0"/>
              <w:jc w:val="center"/>
              <w:textAlignment w:val="auto"/>
              <w:rPr>
                <w:rFonts w:eastAsia="SimSun"/>
                <w:lang w:eastAsia="ko-KR"/>
              </w:rPr>
            </w:pPr>
            <w:r>
              <w:rPr>
                <w:rFonts w:eastAsia="SimSun"/>
                <w:lang w:eastAsia="ko-KR"/>
              </w:rPr>
              <w:t xml:space="preserve">6, </w:t>
            </w:r>
            <w:r w:rsidRPr="00000711">
              <w:rPr>
                <w:rFonts w:eastAsia="SimSun"/>
                <w:highlight w:val="yellow"/>
                <w:lang w:eastAsia="ko-KR"/>
              </w:rPr>
              <w:t>12 MHz</w:t>
            </w:r>
          </w:p>
        </w:tc>
        <w:tc>
          <w:tcPr>
            <w:tcW w:w="1111" w:type="dxa"/>
          </w:tcPr>
          <w:p w14:paraId="49BB5255" w14:textId="1FF74E3D" w:rsidR="00DC3761" w:rsidRDefault="00DC3761" w:rsidP="00DC3761">
            <w:pPr>
              <w:overflowPunct/>
              <w:autoSpaceDE/>
              <w:autoSpaceDN/>
              <w:adjustRightInd/>
              <w:spacing w:after="0"/>
              <w:jc w:val="center"/>
              <w:textAlignment w:val="auto"/>
              <w:rPr>
                <w:rFonts w:eastAsia="SimSun"/>
                <w:lang w:eastAsia="ko-KR"/>
              </w:rPr>
            </w:pPr>
            <w:r>
              <w:rPr>
                <w:rFonts w:eastAsia="SimSun"/>
                <w:lang w:eastAsia="ko-KR"/>
              </w:rPr>
              <w:t>17MHz</w:t>
            </w:r>
          </w:p>
        </w:tc>
        <w:tc>
          <w:tcPr>
            <w:tcW w:w="3621" w:type="dxa"/>
          </w:tcPr>
          <w:p w14:paraId="7647B1D8" w14:textId="01A4D9C4" w:rsidR="00DC3761" w:rsidRDefault="00DC3761" w:rsidP="00DC3761">
            <w:pPr>
              <w:overflowPunct/>
              <w:autoSpaceDE/>
              <w:autoSpaceDN/>
              <w:adjustRightInd/>
              <w:spacing w:after="0"/>
              <w:jc w:val="center"/>
              <w:textAlignment w:val="auto"/>
              <w:rPr>
                <w:rFonts w:eastAsia="SimSun"/>
                <w:lang w:eastAsia="ko-KR"/>
              </w:rPr>
            </w:pPr>
            <w:r>
              <w:rPr>
                <w:rFonts w:eastAsia="SimSun"/>
                <w:lang w:eastAsia="ko-KR"/>
              </w:rPr>
              <w:t xml:space="preserve">11, </w:t>
            </w:r>
            <w:r w:rsidRPr="00DC3761">
              <w:rPr>
                <w:rFonts w:eastAsia="SimSun"/>
                <w:highlight w:val="yellow"/>
                <w:lang w:eastAsia="ko-KR"/>
              </w:rPr>
              <w:t>5MHz</w:t>
            </w:r>
          </w:p>
        </w:tc>
      </w:tr>
      <w:tr w:rsidR="00DC3761" w:rsidRPr="0021231A" w14:paraId="5CAE6C90" w14:textId="377E9891" w:rsidTr="00DC3761">
        <w:trPr>
          <w:jc w:val="center"/>
        </w:trPr>
        <w:tc>
          <w:tcPr>
            <w:tcW w:w="1018" w:type="dxa"/>
            <w:shd w:val="clear" w:color="auto" w:fill="auto"/>
          </w:tcPr>
          <w:p w14:paraId="50AD1A9B" w14:textId="77777777" w:rsidR="00DC3761" w:rsidRPr="0021231A" w:rsidRDefault="00DC3761" w:rsidP="004B7A6F">
            <w:pPr>
              <w:overflowPunct/>
              <w:autoSpaceDE/>
              <w:autoSpaceDN/>
              <w:adjustRightInd/>
              <w:spacing w:after="0"/>
              <w:jc w:val="center"/>
              <w:textAlignment w:val="auto"/>
              <w:rPr>
                <w:rFonts w:eastAsia="SimSun"/>
                <w:lang w:eastAsia="ko-KR"/>
              </w:rPr>
            </w:pPr>
            <w:r w:rsidRPr="0021231A">
              <w:rPr>
                <w:rFonts w:eastAsia="SimSun"/>
                <w:lang w:eastAsia="ko-KR"/>
              </w:rPr>
              <w:t>n26</w:t>
            </w:r>
          </w:p>
        </w:tc>
        <w:tc>
          <w:tcPr>
            <w:tcW w:w="2122" w:type="dxa"/>
            <w:shd w:val="clear" w:color="auto" w:fill="auto"/>
          </w:tcPr>
          <w:p w14:paraId="1BE288FF" w14:textId="77777777" w:rsidR="00DC3761" w:rsidRPr="0021231A" w:rsidRDefault="00DC3761" w:rsidP="004B7A6F">
            <w:pPr>
              <w:overflowPunct/>
              <w:autoSpaceDE/>
              <w:autoSpaceDN/>
              <w:adjustRightInd/>
              <w:spacing w:after="0"/>
              <w:jc w:val="center"/>
              <w:textAlignment w:val="auto"/>
              <w:rPr>
                <w:rFonts w:eastAsia="SimSun"/>
                <w:lang w:eastAsia="ko-KR"/>
              </w:rPr>
            </w:pPr>
            <w:r w:rsidRPr="0021231A">
              <w:rPr>
                <w:rFonts w:eastAsia="SimSun"/>
                <w:lang w:eastAsia="ko-KR"/>
              </w:rPr>
              <w:t>7 MHz</w:t>
            </w:r>
          </w:p>
        </w:tc>
        <w:tc>
          <w:tcPr>
            <w:tcW w:w="1111" w:type="dxa"/>
          </w:tcPr>
          <w:p w14:paraId="1AE58095" w14:textId="6D814A1B" w:rsidR="00DC3761" w:rsidRPr="0021231A" w:rsidRDefault="00DC3761" w:rsidP="00DC3761">
            <w:pPr>
              <w:overflowPunct/>
              <w:autoSpaceDE/>
              <w:autoSpaceDN/>
              <w:adjustRightInd/>
              <w:spacing w:after="0"/>
              <w:jc w:val="center"/>
              <w:textAlignment w:val="auto"/>
              <w:rPr>
                <w:rFonts w:eastAsia="SimSun"/>
                <w:lang w:eastAsia="ko-KR"/>
              </w:rPr>
            </w:pPr>
            <w:r>
              <w:rPr>
                <w:rFonts w:eastAsia="SimSun"/>
                <w:lang w:eastAsia="ko-KR"/>
              </w:rPr>
              <w:t>35MHz</w:t>
            </w:r>
          </w:p>
        </w:tc>
        <w:tc>
          <w:tcPr>
            <w:tcW w:w="3621" w:type="dxa"/>
          </w:tcPr>
          <w:p w14:paraId="0EAFB823" w14:textId="2C42D699" w:rsidR="00DC3761" w:rsidRPr="0021231A" w:rsidRDefault="00DC3761" w:rsidP="00DC3761">
            <w:pPr>
              <w:overflowPunct/>
              <w:autoSpaceDE/>
              <w:autoSpaceDN/>
              <w:adjustRightInd/>
              <w:spacing w:after="0"/>
              <w:jc w:val="center"/>
              <w:textAlignment w:val="auto"/>
              <w:rPr>
                <w:rFonts w:eastAsia="SimSun"/>
                <w:lang w:eastAsia="ko-KR"/>
              </w:rPr>
            </w:pPr>
            <w:r>
              <w:rPr>
                <w:rFonts w:eastAsia="SimSun"/>
                <w:lang w:eastAsia="ko-KR"/>
              </w:rPr>
              <w:t>28MHz</w:t>
            </w:r>
          </w:p>
        </w:tc>
      </w:tr>
      <w:tr w:rsidR="00DC3761" w:rsidRPr="0021231A" w14:paraId="6BDD15BE" w14:textId="0637D8CE" w:rsidTr="00DC3761">
        <w:trPr>
          <w:jc w:val="center"/>
        </w:trPr>
        <w:tc>
          <w:tcPr>
            <w:tcW w:w="1018" w:type="dxa"/>
            <w:shd w:val="clear" w:color="auto" w:fill="auto"/>
          </w:tcPr>
          <w:p w14:paraId="2A87A68E" w14:textId="77777777" w:rsidR="00DC3761" w:rsidRPr="0021231A" w:rsidRDefault="00DC3761" w:rsidP="004B7A6F">
            <w:pPr>
              <w:overflowPunct/>
              <w:autoSpaceDE/>
              <w:autoSpaceDN/>
              <w:adjustRightInd/>
              <w:spacing w:after="0"/>
              <w:jc w:val="center"/>
              <w:textAlignment w:val="auto"/>
              <w:rPr>
                <w:rFonts w:eastAsia="SimSun"/>
                <w:lang w:eastAsia="ko-KR"/>
              </w:rPr>
            </w:pPr>
            <w:r w:rsidRPr="0021231A">
              <w:rPr>
                <w:rFonts w:eastAsia="SimSun"/>
                <w:lang w:eastAsia="ko-KR"/>
              </w:rPr>
              <w:t>n28</w:t>
            </w:r>
          </w:p>
        </w:tc>
        <w:tc>
          <w:tcPr>
            <w:tcW w:w="2122" w:type="dxa"/>
            <w:shd w:val="clear" w:color="auto" w:fill="auto"/>
          </w:tcPr>
          <w:p w14:paraId="310D720C" w14:textId="7C4BAA8C" w:rsidR="00DC3761" w:rsidRPr="0021231A" w:rsidRDefault="00DC3761" w:rsidP="00ED7D85">
            <w:pPr>
              <w:overflowPunct/>
              <w:autoSpaceDE/>
              <w:autoSpaceDN/>
              <w:adjustRightInd/>
              <w:spacing w:after="0"/>
              <w:jc w:val="center"/>
              <w:textAlignment w:val="auto"/>
              <w:rPr>
                <w:rFonts w:eastAsia="SimSun"/>
                <w:lang w:eastAsia="ko-KR"/>
              </w:rPr>
            </w:pPr>
            <w:r w:rsidRPr="0021231A">
              <w:rPr>
                <w:rFonts w:eastAsia="SimSun"/>
                <w:lang w:eastAsia="ko-KR"/>
              </w:rPr>
              <w:t>13</w:t>
            </w:r>
            <w:r>
              <w:rPr>
                <w:rFonts w:eastAsia="SimSun"/>
                <w:lang w:eastAsia="ko-KR"/>
              </w:rPr>
              <w:t xml:space="preserve"> </w:t>
            </w:r>
            <w:r w:rsidRPr="0021231A">
              <w:rPr>
                <w:rFonts w:eastAsia="SimSun"/>
                <w:lang w:eastAsia="ko-KR"/>
              </w:rPr>
              <w:t>MHz</w:t>
            </w:r>
          </w:p>
        </w:tc>
        <w:tc>
          <w:tcPr>
            <w:tcW w:w="1111" w:type="dxa"/>
          </w:tcPr>
          <w:p w14:paraId="3950E332" w14:textId="1404E6BF" w:rsidR="00DC3761" w:rsidRPr="0021231A" w:rsidRDefault="00DC3761" w:rsidP="00DC3761">
            <w:pPr>
              <w:overflowPunct/>
              <w:autoSpaceDE/>
              <w:autoSpaceDN/>
              <w:adjustRightInd/>
              <w:spacing w:after="0"/>
              <w:jc w:val="center"/>
              <w:textAlignment w:val="auto"/>
              <w:rPr>
                <w:rFonts w:eastAsia="SimSun"/>
                <w:lang w:eastAsia="ko-KR"/>
              </w:rPr>
            </w:pPr>
            <w:r>
              <w:rPr>
                <w:rFonts w:eastAsia="SimSun"/>
                <w:lang w:eastAsia="ko-KR"/>
              </w:rPr>
              <w:t>45MHz</w:t>
            </w:r>
          </w:p>
        </w:tc>
        <w:tc>
          <w:tcPr>
            <w:tcW w:w="3621" w:type="dxa"/>
          </w:tcPr>
          <w:p w14:paraId="27851242" w14:textId="298D9747" w:rsidR="00DC3761" w:rsidRPr="0021231A" w:rsidRDefault="00DC3761" w:rsidP="00DC3761">
            <w:pPr>
              <w:overflowPunct/>
              <w:autoSpaceDE/>
              <w:autoSpaceDN/>
              <w:adjustRightInd/>
              <w:spacing w:after="0"/>
              <w:jc w:val="center"/>
              <w:textAlignment w:val="auto"/>
              <w:rPr>
                <w:rFonts w:eastAsia="SimSun"/>
                <w:lang w:eastAsia="ko-KR"/>
              </w:rPr>
            </w:pPr>
            <w:r>
              <w:rPr>
                <w:rFonts w:eastAsia="SimSun"/>
                <w:lang w:eastAsia="ko-KR"/>
              </w:rPr>
              <w:t>17MHz (based on 30MHz dual duplexer)</w:t>
            </w:r>
          </w:p>
        </w:tc>
      </w:tr>
      <w:tr w:rsidR="00DC3761" w:rsidRPr="0021231A" w14:paraId="583E939A" w14:textId="371A2307" w:rsidTr="00DC3761">
        <w:trPr>
          <w:jc w:val="center"/>
        </w:trPr>
        <w:tc>
          <w:tcPr>
            <w:tcW w:w="1018" w:type="dxa"/>
            <w:shd w:val="clear" w:color="auto" w:fill="auto"/>
          </w:tcPr>
          <w:p w14:paraId="1B97FCA2" w14:textId="77777777" w:rsidR="00DC3761" w:rsidRPr="0021231A" w:rsidRDefault="00DC3761" w:rsidP="004B7A6F">
            <w:pPr>
              <w:overflowPunct/>
              <w:autoSpaceDE/>
              <w:autoSpaceDN/>
              <w:adjustRightInd/>
              <w:spacing w:after="0"/>
              <w:jc w:val="center"/>
              <w:textAlignment w:val="auto"/>
              <w:rPr>
                <w:rFonts w:eastAsia="SimSun"/>
                <w:lang w:eastAsia="ko-KR"/>
              </w:rPr>
            </w:pPr>
            <w:r>
              <w:rPr>
                <w:rFonts w:eastAsia="SimSun"/>
                <w:lang w:eastAsia="ko-KR"/>
              </w:rPr>
              <w:t>n29</w:t>
            </w:r>
          </w:p>
        </w:tc>
        <w:tc>
          <w:tcPr>
            <w:tcW w:w="2122" w:type="dxa"/>
            <w:shd w:val="clear" w:color="auto" w:fill="auto"/>
          </w:tcPr>
          <w:p w14:paraId="30C387D4" w14:textId="77777777" w:rsidR="00DC3761" w:rsidRPr="0021231A" w:rsidRDefault="00DC3761" w:rsidP="004B7A6F">
            <w:pPr>
              <w:overflowPunct/>
              <w:autoSpaceDE/>
              <w:autoSpaceDN/>
              <w:adjustRightInd/>
              <w:spacing w:after="0"/>
              <w:jc w:val="center"/>
              <w:textAlignment w:val="auto"/>
              <w:rPr>
                <w:rFonts w:eastAsia="SimSun"/>
                <w:lang w:eastAsia="ko-KR"/>
              </w:rPr>
            </w:pPr>
            <w:r w:rsidRPr="00000711">
              <w:rPr>
                <w:rFonts w:eastAsia="SimSun"/>
                <w:highlight w:val="yellow"/>
                <w:lang w:eastAsia="ko-KR"/>
              </w:rPr>
              <w:t>6, 11 MHz</w:t>
            </w:r>
          </w:p>
        </w:tc>
        <w:tc>
          <w:tcPr>
            <w:tcW w:w="1111" w:type="dxa"/>
          </w:tcPr>
          <w:p w14:paraId="090AC886" w14:textId="1B14E775" w:rsidR="00DC3761" w:rsidRDefault="00DC3761" w:rsidP="00DC3761">
            <w:pPr>
              <w:overflowPunct/>
              <w:autoSpaceDE/>
              <w:autoSpaceDN/>
              <w:adjustRightInd/>
              <w:spacing w:after="0"/>
              <w:jc w:val="center"/>
              <w:textAlignment w:val="auto"/>
              <w:rPr>
                <w:rFonts w:eastAsia="SimSun"/>
                <w:lang w:eastAsia="ko-KR"/>
              </w:rPr>
            </w:pPr>
            <w:r>
              <w:rPr>
                <w:rFonts w:eastAsia="SimSun"/>
                <w:lang w:eastAsia="ko-KR"/>
              </w:rPr>
              <w:t>11MHz</w:t>
            </w:r>
          </w:p>
        </w:tc>
        <w:tc>
          <w:tcPr>
            <w:tcW w:w="3621" w:type="dxa"/>
          </w:tcPr>
          <w:p w14:paraId="00BE8E1A" w14:textId="37F14CF2" w:rsidR="00DC3761" w:rsidRDefault="00DC3761" w:rsidP="00DC3761">
            <w:pPr>
              <w:overflowPunct/>
              <w:autoSpaceDE/>
              <w:autoSpaceDN/>
              <w:adjustRightInd/>
              <w:spacing w:after="0"/>
              <w:jc w:val="center"/>
              <w:textAlignment w:val="auto"/>
              <w:rPr>
                <w:rFonts w:eastAsia="SimSun"/>
                <w:lang w:eastAsia="ko-KR"/>
              </w:rPr>
            </w:pPr>
            <w:r w:rsidRPr="00DC3761">
              <w:rPr>
                <w:rFonts w:eastAsia="SimSun"/>
                <w:highlight w:val="yellow"/>
                <w:lang w:eastAsia="ko-KR"/>
              </w:rPr>
              <w:t>5, 0MHz</w:t>
            </w:r>
          </w:p>
        </w:tc>
      </w:tr>
    </w:tbl>
    <w:p w14:paraId="59B051AB" w14:textId="77777777" w:rsidR="00B75843" w:rsidRDefault="00B75843" w:rsidP="00B75843">
      <w:pPr>
        <w:spacing w:after="0"/>
        <w:rPr>
          <w:lang w:eastAsia="zh-CN"/>
        </w:rPr>
      </w:pPr>
    </w:p>
    <w:p w14:paraId="367E3587" w14:textId="3BEA3CED" w:rsidR="006E14F7" w:rsidRDefault="005A6E1E" w:rsidP="005A6E1E">
      <w:pPr>
        <w:rPr>
          <w:lang w:eastAsia="zh-CN"/>
        </w:rPr>
      </w:pPr>
      <w:r>
        <w:rPr>
          <w:lang w:eastAsia="zh-CN"/>
        </w:rPr>
        <w:t>Furthermore, in RAN4#98e,</w:t>
      </w:r>
      <w:r w:rsidR="00D11961">
        <w:rPr>
          <w:lang w:eastAsia="zh-CN"/>
        </w:rPr>
        <w:t xml:space="preserve"> in the way</w:t>
      </w:r>
      <w:r w:rsidR="00A75EB8">
        <w:rPr>
          <w:lang w:eastAsia="zh-CN"/>
        </w:rPr>
        <w:t>s</w:t>
      </w:r>
      <w:r w:rsidR="00D11961">
        <w:rPr>
          <w:lang w:eastAsia="zh-CN"/>
        </w:rPr>
        <w:t xml:space="preserve"> forward [3,</w:t>
      </w:r>
      <w:r w:rsidR="00A75EB8">
        <w:rPr>
          <w:lang w:eastAsia="zh-CN"/>
        </w:rPr>
        <w:t xml:space="preserve"> </w:t>
      </w:r>
      <w:r w:rsidR="00D11961">
        <w:rPr>
          <w:lang w:eastAsia="zh-CN"/>
        </w:rPr>
        <w:t>4]</w:t>
      </w:r>
      <w:r>
        <w:rPr>
          <w:lang w:eastAsia="zh-CN"/>
        </w:rPr>
        <w:t xml:space="preserve"> it </w:t>
      </w:r>
      <w:r w:rsidR="00A75EB8">
        <w:rPr>
          <w:lang w:eastAsia="zh-CN"/>
        </w:rPr>
        <w:t>was</w:t>
      </w:r>
      <w:r>
        <w:rPr>
          <w:lang w:eastAsia="zh-CN"/>
        </w:rPr>
        <w:t xml:space="preserve"> decided that UL will only use the immediately lower channel bandwidth</w:t>
      </w:r>
      <w:r w:rsidR="00A75EB8">
        <w:rPr>
          <w:lang w:eastAsia="zh-CN"/>
        </w:rPr>
        <w:t xml:space="preserve"> (</w:t>
      </w:r>
      <w:proofErr w:type="spellStart"/>
      <w:r w:rsidR="00A75EB8">
        <w:rPr>
          <w:lang w:eastAsia="zh-CN"/>
        </w:rPr>
        <w:t>SmallerCHBW</w:t>
      </w:r>
      <w:proofErr w:type="spellEnd"/>
      <w:r w:rsidR="00A75EB8">
        <w:rPr>
          <w:lang w:eastAsia="zh-CN"/>
        </w:rPr>
        <w:t>)</w:t>
      </w:r>
      <w:r>
        <w:rPr>
          <w:lang w:eastAsia="zh-CN"/>
        </w:rPr>
        <w:t xml:space="preserve"> as a mean</w:t>
      </w:r>
      <w:r w:rsidR="00727741">
        <w:rPr>
          <w:lang w:eastAsia="zh-CN"/>
        </w:rPr>
        <w:t>s</w:t>
      </w:r>
      <w:r>
        <w:rPr>
          <w:lang w:eastAsia="zh-CN"/>
        </w:rPr>
        <w:t xml:space="preserve"> to guarantee emissions and that legacy UEs will also use the immediately lower channel bandwidth in DL</w:t>
      </w:r>
      <w:r w:rsidR="00A75EB8">
        <w:rPr>
          <w:lang w:eastAsia="zh-CN"/>
        </w:rPr>
        <w:t xml:space="preserve"> </w:t>
      </w:r>
      <w:r>
        <w:rPr>
          <w:lang w:eastAsia="zh-CN"/>
        </w:rPr>
        <w:t>.</w:t>
      </w:r>
    </w:p>
    <w:p w14:paraId="7763F7A3" w14:textId="23EC3446" w:rsidR="005A6E1E" w:rsidRDefault="00D11961" w:rsidP="005A6E1E">
      <w:pPr>
        <w:spacing w:after="0"/>
        <w:rPr>
          <w:lang w:eastAsia="zh-CN"/>
        </w:rPr>
      </w:pPr>
      <w:r>
        <w:rPr>
          <w:lang w:eastAsia="zh-CN"/>
        </w:rPr>
        <w:t xml:space="preserve">At this time, based on [3, 4], </w:t>
      </w:r>
      <w:r w:rsidR="005A6E1E">
        <w:rPr>
          <w:lang w:eastAsia="zh-CN"/>
        </w:rPr>
        <w:t>the irregular bandwidth stud</w:t>
      </w:r>
      <w:r w:rsidR="00A75EB8">
        <w:rPr>
          <w:lang w:eastAsia="zh-CN"/>
        </w:rPr>
        <w:t xml:space="preserve">y focuses </w:t>
      </w:r>
      <w:r w:rsidR="005A6E1E">
        <w:rPr>
          <w:lang w:eastAsia="zh-CN"/>
        </w:rPr>
        <w:t xml:space="preserve">on </w:t>
      </w:r>
      <w:r w:rsidR="00A75EB8">
        <w:rPr>
          <w:lang w:eastAsia="zh-CN"/>
        </w:rPr>
        <w:t xml:space="preserve">two options for </w:t>
      </w:r>
      <w:r w:rsidR="005A6E1E">
        <w:rPr>
          <w:lang w:eastAsia="zh-CN"/>
        </w:rPr>
        <w:t xml:space="preserve">DL </w:t>
      </w:r>
      <w:r>
        <w:rPr>
          <w:lang w:eastAsia="zh-CN"/>
        </w:rPr>
        <w:t>with a newly adopted naming</w:t>
      </w:r>
      <w:r w:rsidR="005A6E1E">
        <w:rPr>
          <w:lang w:eastAsia="zh-CN"/>
        </w:rPr>
        <w:t>:</w:t>
      </w:r>
    </w:p>
    <w:p w14:paraId="1140031E" w14:textId="7B6B25A1" w:rsidR="005A6E1E" w:rsidRDefault="005A6E1E" w:rsidP="005A6E1E">
      <w:pPr>
        <w:pStyle w:val="ListParagraph"/>
        <w:numPr>
          <w:ilvl w:val="0"/>
          <w:numId w:val="29"/>
        </w:numPr>
        <w:rPr>
          <w:lang w:eastAsia="zh-CN"/>
        </w:rPr>
      </w:pPr>
      <w:r>
        <w:rPr>
          <w:lang w:eastAsia="zh-CN"/>
        </w:rPr>
        <w:t>Use of immediately larger bandwidth</w:t>
      </w:r>
      <w:r w:rsidR="00D11961">
        <w:rPr>
          <w:lang w:eastAsia="zh-CN"/>
        </w:rPr>
        <w:t xml:space="preserve"> =&gt; called </w:t>
      </w:r>
      <w:proofErr w:type="spellStart"/>
      <w:r w:rsidR="00D11961">
        <w:rPr>
          <w:lang w:eastAsia="zh-CN"/>
        </w:rPr>
        <w:t>WiderCHBW</w:t>
      </w:r>
      <w:proofErr w:type="spellEnd"/>
      <w:r w:rsidR="00D11961">
        <w:rPr>
          <w:lang w:eastAsia="zh-CN"/>
        </w:rPr>
        <w:t xml:space="preserve"> </w:t>
      </w:r>
    </w:p>
    <w:p w14:paraId="521EFBE2" w14:textId="13AE89EC" w:rsidR="00D11961" w:rsidRDefault="005A6E1E" w:rsidP="001529AE">
      <w:pPr>
        <w:pStyle w:val="ListParagraph"/>
        <w:numPr>
          <w:ilvl w:val="0"/>
          <w:numId w:val="29"/>
        </w:numPr>
        <w:rPr>
          <w:lang w:eastAsia="zh-CN"/>
        </w:rPr>
      </w:pPr>
      <w:r>
        <w:rPr>
          <w:lang w:eastAsia="zh-CN"/>
        </w:rPr>
        <w:t>Use of Overlapping bandwidth</w:t>
      </w:r>
      <w:r w:rsidR="00D11961">
        <w:rPr>
          <w:lang w:eastAsia="zh-CN"/>
        </w:rPr>
        <w:t xml:space="preserve"> =&gt; using overlap of </w:t>
      </w:r>
      <w:proofErr w:type="spellStart"/>
      <w:r w:rsidR="00D11961">
        <w:rPr>
          <w:lang w:eastAsia="zh-CN"/>
        </w:rPr>
        <w:t>SmallerCHBW</w:t>
      </w:r>
      <w:proofErr w:type="spellEnd"/>
      <w:r w:rsidR="001529AE">
        <w:rPr>
          <w:lang w:eastAsia="zh-CN"/>
        </w:rPr>
        <w:t xml:space="preserve"> </w:t>
      </w:r>
    </w:p>
    <w:p w14:paraId="2F8B809D" w14:textId="09B1EE4A" w:rsidR="005A6E1E" w:rsidRDefault="001529AE" w:rsidP="00D11961">
      <w:pPr>
        <w:pStyle w:val="ListParagraph"/>
        <w:numPr>
          <w:ilvl w:val="1"/>
          <w:numId w:val="29"/>
        </w:numPr>
        <w:rPr>
          <w:lang w:eastAsia="zh-CN"/>
        </w:rPr>
      </w:pPr>
      <w:r>
        <w:rPr>
          <w:lang w:eastAsia="zh-CN"/>
        </w:rPr>
        <w:t>with overlap from network prospective but TBD for UE</w:t>
      </w:r>
    </w:p>
    <w:p w14:paraId="29EDCDAC" w14:textId="690521A9" w:rsidR="00D11961" w:rsidRDefault="00D11961" w:rsidP="00D11961">
      <w:pPr>
        <w:pStyle w:val="ListParagraph"/>
        <w:numPr>
          <w:ilvl w:val="0"/>
          <w:numId w:val="29"/>
        </w:numPr>
        <w:rPr>
          <w:lang w:eastAsia="zh-CN"/>
        </w:rPr>
      </w:pPr>
      <w:r>
        <w:rPr>
          <w:lang w:eastAsia="zh-CN"/>
        </w:rPr>
        <w:t xml:space="preserve">Legacy UEs will use </w:t>
      </w:r>
      <w:proofErr w:type="spellStart"/>
      <w:r>
        <w:rPr>
          <w:lang w:eastAsia="zh-CN"/>
        </w:rPr>
        <w:t>SmallerCHBW</w:t>
      </w:r>
      <w:proofErr w:type="spellEnd"/>
    </w:p>
    <w:p w14:paraId="422E3091" w14:textId="379E368D" w:rsidR="00B620AF" w:rsidRDefault="001529AE" w:rsidP="001529AE">
      <w:pPr>
        <w:rPr>
          <w:lang w:eastAsia="zh-CN"/>
        </w:rPr>
      </w:pPr>
      <w:r>
        <w:rPr>
          <w:lang w:eastAsia="zh-CN"/>
        </w:rPr>
        <w:t>The analysis provided in [2] regarding possible SU and SSB restrictions is still valid</w:t>
      </w:r>
      <w:r w:rsidR="00A75EB8">
        <w:rPr>
          <w:lang w:eastAsia="zh-CN"/>
        </w:rPr>
        <w:t xml:space="preserve"> if channel raster applies to both channels</w:t>
      </w:r>
      <w:r>
        <w:rPr>
          <w:lang w:eastAsia="zh-CN"/>
        </w:rPr>
        <w:t xml:space="preserve"> and at least one SSB position needs to be compatible with legacy UEs.</w:t>
      </w:r>
      <w:r w:rsidR="00B620AF">
        <w:rPr>
          <w:lang w:eastAsia="zh-CN"/>
        </w:rPr>
        <w:t xml:space="preserve"> This means that UE using i</w:t>
      </w:r>
      <w:r w:rsidR="00B620AF" w:rsidRPr="00B620AF">
        <w:rPr>
          <w:lang w:eastAsia="zh-CN"/>
        </w:rPr>
        <w:t xml:space="preserve">mmediately </w:t>
      </w:r>
      <w:r w:rsidR="00B620AF">
        <w:rPr>
          <w:lang w:eastAsia="zh-CN"/>
        </w:rPr>
        <w:t>h</w:t>
      </w:r>
      <w:r w:rsidR="00B620AF" w:rsidRPr="00B620AF">
        <w:rPr>
          <w:lang w:eastAsia="zh-CN"/>
        </w:rPr>
        <w:t xml:space="preserve">igher </w:t>
      </w:r>
      <w:r w:rsidR="00B620AF">
        <w:rPr>
          <w:lang w:eastAsia="zh-CN"/>
        </w:rPr>
        <w:t>e</w:t>
      </w:r>
      <w:r w:rsidR="00B620AF" w:rsidRPr="00B620AF">
        <w:rPr>
          <w:lang w:eastAsia="zh-CN"/>
        </w:rPr>
        <w:t xml:space="preserve">xisting UE </w:t>
      </w:r>
      <w:r w:rsidR="00B620AF">
        <w:rPr>
          <w:lang w:eastAsia="zh-CN"/>
        </w:rPr>
        <w:t>c</w:t>
      </w:r>
      <w:r w:rsidR="00B620AF" w:rsidRPr="00B620AF">
        <w:rPr>
          <w:lang w:eastAsia="zh-CN"/>
        </w:rPr>
        <w:t xml:space="preserve">hannel </w:t>
      </w:r>
      <w:r w:rsidR="00B620AF">
        <w:rPr>
          <w:lang w:eastAsia="zh-CN"/>
        </w:rPr>
        <w:t>b</w:t>
      </w:r>
      <w:r w:rsidR="00B620AF" w:rsidRPr="00B620AF">
        <w:rPr>
          <w:lang w:eastAsia="zh-CN"/>
        </w:rPr>
        <w:t>andwidth</w:t>
      </w:r>
      <w:r w:rsidR="00B620AF">
        <w:rPr>
          <w:lang w:eastAsia="zh-CN"/>
        </w:rPr>
        <w:t xml:space="preserve"> may need to be compatible with the same SSB which may influence </w:t>
      </w:r>
      <w:r w:rsidR="00D11961">
        <w:rPr>
          <w:lang w:eastAsia="zh-CN"/>
        </w:rPr>
        <w:t>its position.</w:t>
      </w:r>
    </w:p>
    <w:p w14:paraId="10478648" w14:textId="2430133C" w:rsidR="001529AE" w:rsidRDefault="00B620AF" w:rsidP="001529AE">
      <w:pPr>
        <w:rPr>
          <w:lang w:eastAsia="zh-CN"/>
        </w:rPr>
      </w:pPr>
      <w:r>
        <w:rPr>
          <w:lang w:eastAsia="zh-CN"/>
        </w:rPr>
        <w:t>Also</w:t>
      </w:r>
      <w:r w:rsidR="00727741">
        <w:rPr>
          <w:lang w:eastAsia="zh-CN"/>
        </w:rPr>
        <w:t>,</w:t>
      </w:r>
      <w:r>
        <w:rPr>
          <w:lang w:eastAsia="zh-CN"/>
        </w:rPr>
        <w:t xml:space="preserve"> for the cases where the overlap is too small to fit a common SSB, solution for the availability of two SSBs needs to be found.</w:t>
      </w:r>
    </w:p>
    <w:p w14:paraId="32F2AB69" w14:textId="77777777" w:rsidR="001529AE" w:rsidRDefault="001529AE" w:rsidP="001529AE">
      <w:pPr>
        <w:pStyle w:val="Heading2"/>
        <w:spacing w:after="240"/>
        <w:rPr>
          <w:sz w:val="36"/>
          <w:lang w:val="en-US"/>
        </w:rPr>
      </w:pPr>
      <w:r>
        <w:rPr>
          <w:sz w:val="36"/>
          <w:lang w:val="en-US"/>
        </w:rPr>
        <w:t>Use of Immediately Higher Existing UE Channel Bandwidth</w:t>
      </w:r>
    </w:p>
    <w:p w14:paraId="67E146CB" w14:textId="43545571" w:rsidR="001529AE" w:rsidRDefault="001529AE" w:rsidP="00434F72">
      <w:pPr>
        <w:spacing w:after="0"/>
        <w:jc w:val="both"/>
      </w:pPr>
      <w:r>
        <w:t>The use</w:t>
      </w:r>
      <w:r w:rsidR="007609C9">
        <w:t xml:space="preserve"> of </w:t>
      </w:r>
      <w:proofErr w:type="spellStart"/>
      <w:r w:rsidR="00434F72">
        <w:t>WiderCHBW</w:t>
      </w:r>
      <w:proofErr w:type="spellEnd"/>
      <w:r>
        <w:t xml:space="preserve"> is</w:t>
      </w:r>
      <w:r w:rsidR="007609C9">
        <w:t xml:space="preserve"> for further study in DL</w:t>
      </w:r>
      <w:r w:rsidR="00434F72">
        <w:t xml:space="preserve"> </w:t>
      </w:r>
      <w:r w:rsidR="007609C9">
        <w:t>only and</w:t>
      </w:r>
      <w:r w:rsidR="00727741">
        <w:t>,</w:t>
      </w:r>
      <w:r w:rsidR="007609C9">
        <w:t xml:space="preserve"> based on our understanding</w:t>
      </w:r>
      <w:r w:rsidR="00727741">
        <w:t>,</w:t>
      </w:r>
      <w:r w:rsidR="007609C9">
        <w:t xml:space="preserve"> </w:t>
      </w:r>
      <w:r w:rsidR="00434F72">
        <w:t xml:space="preserve">should be compatible with legacy UEs using </w:t>
      </w:r>
      <w:proofErr w:type="spellStart"/>
      <w:r w:rsidR="00434F72">
        <w:t>SmallerCHBW</w:t>
      </w:r>
      <w:proofErr w:type="spellEnd"/>
      <w:r w:rsidR="00434F72">
        <w:t xml:space="preserve"> and might use the same SSB to access the </w:t>
      </w:r>
      <w:proofErr w:type="spellStart"/>
      <w:r w:rsidR="00434F72">
        <w:t>IrregularCHBW</w:t>
      </w:r>
      <w:proofErr w:type="spellEnd"/>
      <w:r w:rsidR="00903770">
        <w:t>.</w:t>
      </w:r>
    </w:p>
    <w:p w14:paraId="63F5AE5C" w14:textId="77777777" w:rsidR="00434F72" w:rsidRDefault="00434F72" w:rsidP="001529AE">
      <w:pPr>
        <w:spacing w:after="0"/>
        <w:rPr>
          <w:b/>
        </w:rPr>
      </w:pPr>
    </w:p>
    <w:p w14:paraId="522EA24F" w14:textId="32716CFD" w:rsidR="00903770" w:rsidRDefault="00903770" w:rsidP="001529AE">
      <w:pPr>
        <w:spacing w:after="0"/>
      </w:pPr>
      <w:r>
        <w:t>For the best</w:t>
      </w:r>
      <w:r w:rsidRPr="00903770">
        <w:t xml:space="preserve"> perfo</w:t>
      </w:r>
      <w:r>
        <w:t xml:space="preserve">rmance of using </w:t>
      </w:r>
      <w:proofErr w:type="spellStart"/>
      <w:r>
        <w:t>WiderCHBW</w:t>
      </w:r>
      <w:proofErr w:type="spellEnd"/>
      <w:r>
        <w:t xml:space="preserve"> in DL, it is essential that</w:t>
      </w:r>
      <w:r w:rsidR="00A75EB8">
        <w:t xml:space="preserve"> it</w:t>
      </w:r>
      <w:r>
        <w:t xml:space="preserve"> is centered </w:t>
      </w:r>
      <w:r w:rsidR="00A75EB8">
        <w:t>as best</w:t>
      </w:r>
      <w:r w:rsidR="000F31D9">
        <w:t xml:space="preserve"> as possible</w:t>
      </w:r>
      <w:r w:rsidR="00A75EB8">
        <w:t xml:space="preserve"> </w:t>
      </w:r>
      <w:r w:rsidR="000F31D9">
        <w:t xml:space="preserve">on the irregular bandwidth, </w:t>
      </w:r>
      <w:r>
        <w:t>but it may depend on the whether the irregular BW is in the middle or the edge of the band.</w:t>
      </w:r>
    </w:p>
    <w:p w14:paraId="4556A059" w14:textId="77777777" w:rsidR="00C546F4" w:rsidRDefault="00C546F4" w:rsidP="001529AE">
      <w:pPr>
        <w:spacing w:after="0"/>
      </w:pPr>
    </w:p>
    <w:p w14:paraId="27525C76" w14:textId="6A2732D4" w:rsidR="00C546F4" w:rsidRDefault="00C546F4" w:rsidP="001529AE">
      <w:pPr>
        <w:spacing w:after="0"/>
      </w:pPr>
      <w:r>
        <w:t xml:space="preserve">In the case of irregular bandwidth </w:t>
      </w:r>
      <w:r w:rsidR="00727741">
        <w:t>having</w:t>
      </w:r>
      <w:r w:rsidR="00DC3761">
        <w:t xml:space="preserve"> adjacent channels on both sides</w:t>
      </w:r>
      <w:r>
        <w:t xml:space="preserve">, the </w:t>
      </w:r>
      <w:proofErr w:type="spellStart"/>
      <w:r>
        <w:t>WiderCHBW</w:t>
      </w:r>
      <w:proofErr w:type="spellEnd"/>
      <w:r>
        <w:t xml:space="preserve"> should be centered as best as possible to benefit from the </w:t>
      </w:r>
      <w:r w:rsidR="00DC3761">
        <w:t>BB</w:t>
      </w:r>
      <w:r>
        <w:t xml:space="preserve"> analog filters to avoid </w:t>
      </w:r>
      <w:r w:rsidR="003A6F77">
        <w:t>high blocking and ACS issues</w:t>
      </w:r>
      <w:r w:rsidR="00DC3761">
        <w:t xml:space="preserve"> from adjacent channels</w:t>
      </w:r>
      <w:r w:rsidR="003A6F77">
        <w:t>. This may depend on SSB position.</w:t>
      </w:r>
    </w:p>
    <w:p w14:paraId="7E213140" w14:textId="77777777" w:rsidR="003A6F77" w:rsidRDefault="003A6F77" w:rsidP="001529AE">
      <w:pPr>
        <w:spacing w:after="0"/>
      </w:pPr>
    </w:p>
    <w:p w14:paraId="71DBAA10" w14:textId="70D75DF9" w:rsidR="003A6F77" w:rsidRDefault="003A6F77" w:rsidP="003A6F77">
      <w:pPr>
        <w:spacing w:after="0"/>
      </w:pPr>
      <w:r>
        <w:t xml:space="preserve">In the case of irregular bandwidth </w:t>
      </w:r>
      <w:r w:rsidR="00DC3761">
        <w:t xml:space="preserve">has an adjacent channel one side only (it </w:t>
      </w:r>
      <w:r>
        <w:t xml:space="preserve">is on the </w:t>
      </w:r>
      <w:r w:rsidR="00DC3761">
        <w:t xml:space="preserve">edge </w:t>
      </w:r>
      <w:r>
        <w:t>of a band</w:t>
      </w:r>
      <w:r w:rsidR="00DC3761">
        <w:t>)</w:t>
      </w:r>
      <w:r>
        <w:t xml:space="preserve">, it might be beneficial to shift the </w:t>
      </w:r>
      <w:proofErr w:type="spellStart"/>
      <w:r>
        <w:t>WiderCHBW</w:t>
      </w:r>
      <w:proofErr w:type="spellEnd"/>
      <w:r>
        <w:t xml:space="preserve"> on </w:t>
      </w:r>
      <w:r w:rsidR="00DC3761">
        <w:t xml:space="preserve">opposite </w:t>
      </w:r>
      <w:r>
        <w:t xml:space="preserve">side of that </w:t>
      </w:r>
      <w:r w:rsidR="00DC3761">
        <w:t xml:space="preserve">adjacent channel </w:t>
      </w:r>
      <w:r>
        <w:t xml:space="preserve">to benefit from the RF filters to avoid high blocking and ACS issues. </w:t>
      </w:r>
      <w:r>
        <w:lastRenderedPageBreak/>
        <w:t>This may depend on SSB position.</w:t>
      </w:r>
      <w:r w:rsidR="00000711">
        <w:t xml:space="preserve"> The cases highlighted in yellow in </w:t>
      </w:r>
      <w:r w:rsidR="000F31D9">
        <w:t>T</w:t>
      </w:r>
      <w:r w:rsidR="00000711">
        <w:t xml:space="preserve">able </w:t>
      </w:r>
      <w:r w:rsidR="000F31D9">
        <w:t>1</w:t>
      </w:r>
      <w:r w:rsidR="00000711">
        <w:t xml:space="preserve"> can only be on the band edge. Especially for band n29 both irregular BW are on the band edge.</w:t>
      </w:r>
    </w:p>
    <w:p w14:paraId="4415545A" w14:textId="77777777" w:rsidR="00101B34" w:rsidRDefault="00101B34" w:rsidP="003A6F77">
      <w:pPr>
        <w:spacing w:after="0"/>
      </w:pPr>
    </w:p>
    <w:p w14:paraId="1CB58B42" w14:textId="77777777" w:rsidR="00101B34" w:rsidRDefault="00101B34" w:rsidP="003A6F77">
      <w:pPr>
        <w:spacing w:after="0"/>
      </w:pPr>
      <w:r>
        <w:t xml:space="preserve">The two cases are illustrated in Figure 1: The irregular CHBW with two adjacent channels is at the top of the drawing, while the irregular CHBW at the edge of the band is in the bottom drawing. </w:t>
      </w:r>
    </w:p>
    <w:p w14:paraId="1395B570" w14:textId="77777777" w:rsidR="00101B34" w:rsidRDefault="00101B34" w:rsidP="003A6F77">
      <w:pPr>
        <w:spacing w:after="0"/>
      </w:pPr>
    </w:p>
    <w:p w14:paraId="0151D61E" w14:textId="038595D3" w:rsidR="00101B34" w:rsidRDefault="00101B34" w:rsidP="003A6F77">
      <w:pPr>
        <w:spacing w:after="0"/>
      </w:pPr>
      <w:r>
        <w:t>It should be noted that the 11MHz</w:t>
      </w:r>
      <w:r w:rsidR="000F31D9">
        <w:t xml:space="preserve"> </w:t>
      </w:r>
      <w:r>
        <w:t>n29 case uses the entire band and thus cumulates the benefit of the RF and BB filter</w:t>
      </w:r>
      <w:r w:rsidR="00727741">
        <w:t>. F</w:t>
      </w:r>
      <w:r>
        <w:t>urthermore</w:t>
      </w:r>
      <w:r w:rsidR="00727741">
        <w:t>,</w:t>
      </w:r>
      <w:r>
        <w:t xml:space="preserve"> it is an SDL band and the 15MHz </w:t>
      </w:r>
      <w:proofErr w:type="spellStart"/>
      <w:r>
        <w:t>WiderCHBW</w:t>
      </w:r>
      <w:proofErr w:type="spellEnd"/>
      <w:r>
        <w:t xml:space="preserve"> position could be chosen depending on whether the highest interference comes from n12 base stations or n12 UEs.</w:t>
      </w:r>
    </w:p>
    <w:p w14:paraId="5A6B5278" w14:textId="77777777" w:rsidR="003A6F77" w:rsidRDefault="003A6F77" w:rsidP="001529AE">
      <w:pPr>
        <w:spacing w:after="0"/>
      </w:pPr>
    </w:p>
    <w:p w14:paraId="0B3ED334" w14:textId="1EAA70FD" w:rsidR="00101B34" w:rsidRDefault="00101B34" w:rsidP="00101B34">
      <w:pPr>
        <w:keepNext/>
        <w:spacing w:after="0"/>
        <w:jc w:val="center"/>
      </w:pPr>
      <w:r>
        <w:rPr>
          <w:noProof/>
        </w:rPr>
        <w:drawing>
          <wp:inline distT="0" distB="0" distL="0" distR="0" wp14:anchorId="66CF11F3" wp14:editId="2CD293E9">
            <wp:extent cx="6562604" cy="2543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8461" cy="2549320"/>
                    </a:xfrm>
                    <a:prstGeom prst="rect">
                      <a:avLst/>
                    </a:prstGeom>
                    <a:noFill/>
                  </pic:spPr>
                </pic:pic>
              </a:graphicData>
            </a:graphic>
          </wp:inline>
        </w:drawing>
      </w:r>
    </w:p>
    <w:p w14:paraId="4960EED9" w14:textId="7763B53F" w:rsidR="00D11961" w:rsidRDefault="00101B34" w:rsidP="00101B34">
      <w:pPr>
        <w:pStyle w:val="Caption"/>
        <w:jc w:val="center"/>
      </w:pPr>
      <w:r>
        <w:t xml:space="preserve">Figure </w:t>
      </w:r>
      <w:fldSimple w:instr=" SEQ Figure \* ARABIC ">
        <w:r>
          <w:rPr>
            <w:noProof/>
          </w:rPr>
          <w:t>1</w:t>
        </w:r>
      </w:fldSimple>
      <w:r>
        <w:t xml:space="preserve">: position of </w:t>
      </w:r>
      <w:proofErr w:type="spellStart"/>
      <w:r>
        <w:t>widerCHBW</w:t>
      </w:r>
      <w:proofErr w:type="spellEnd"/>
      <w:r>
        <w:t xml:space="preserve"> depending on the irregular BW position in the band</w:t>
      </w:r>
    </w:p>
    <w:p w14:paraId="26B7C649" w14:textId="77777777" w:rsidR="00D11961" w:rsidRDefault="00D11961" w:rsidP="001529AE">
      <w:pPr>
        <w:spacing w:after="0"/>
      </w:pPr>
    </w:p>
    <w:p w14:paraId="31DEFDA1" w14:textId="53074B36" w:rsidR="00DC3761" w:rsidRPr="00101B34" w:rsidRDefault="00000711" w:rsidP="001529AE">
      <w:pPr>
        <w:spacing w:after="0"/>
        <w:rPr>
          <w:b/>
        </w:rPr>
      </w:pPr>
      <w:r w:rsidRPr="00101B34">
        <w:rPr>
          <w:b/>
        </w:rPr>
        <w:t xml:space="preserve">Observation on </w:t>
      </w:r>
      <w:proofErr w:type="spellStart"/>
      <w:r w:rsidRPr="00101B34">
        <w:rPr>
          <w:b/>
        </w:rPr>
        <w:t>WiderCHBW</w:t>
      </w:r>
      <w:proofErr w:type="spellEnd"/>
      <w:r w:rsidRPr="00101B34">
        <w:rPr>
          <w:b/>
        </w:rPr>
        <w:t>:</w:t>
      </w:r>
    </w:p>
    <w:p w14:paraId="59DD3F24" w14:textId="29BA76D6" w:rsidR="00000711" w:rsidRPr="00101B34" w:rsidRDefault="00000711" w:rsidP="00000711">
      <w:pPr>
        <w:pStyle w:val="ListParagraph"/>
        <w:numPr>
          <w:ilvl w:val="0"/>
          <w:numId w:val="30"/>
        </w:numPr>
        <w:spacing w:after="0"/>
        <w:rPr>
          <w:b/>
        </w:rPr>
      </w:pPr>
      <w:r w:rsidRPr="00101B34">
        <w:rPr>
          <w:b/>
        </w:rPr>
        <w:t>It is essential to position the wider BW properly depending on the irregular BW being on the band edge or not</w:t>
      </w:r>
    </w:p>
    <w:p w14:paraId="2F4CA09D" w14:textId="76A928CE" w:rsidR="00000711" w:rsidRPr="00101B34" w:rsidRDefault="00000711" w:rsidP="00000711">
      <w:pPr>
        <w:pStyle w:val="ListParagraph"/>
        <w:numPr>
          <w:ilvl w:val="1"/>
          <w:numId w:val="30"/>
        </w:numPr>
        <w:spacing w:after="0"/>
        <w:rPr>
          <w:b/>
        </w:rPr>
      </w:pPr>
      <w:r w:rsidRPr="00101B34">
        <w:rPr>
          <w:b/>
        </w:rPr>
        <w:t>Irregular BW at band edge =&gt; fully shifted Wider BW benefit from the RF filter</w:t>
      </w:r>
    </w:p>
    <w:p w14:paraId="4F43C9FF" w14:textId="290E0840" w:rsidR="00000711" w:rsidRPr="00101B34" w:rsidRDefault="00000711" w:rsidP="00000711">
      <w:pPr>
        <w:pStyle w:val="ListParagraph"/>
        <w:numPr>
          <w:ilvl w:val="1"/>
          <w:numId w:val="30"/>
        </w:numPr>
        <w:spacing w:after="0"/>
        <w:rPr>
          <w:b/>
        </w:rPr>
      </w:pPr>
      <w:r w:rsidRPr="00101B34">
        <w:rPr>
          <w:b/>
        </w:rPr>
        <w:t>Irregular BW wit</w:t>
      </w:r>
      <w:r w:rsidR="00D11961" w:rsidRPr="00101B34">
        <w:rPr>
          <w:b/>
        </w:rPr>
        <w:t xml:space="preserve">h two adjacent channels =&gt; best centered </w:t>
      </w:r>
      <w:proofErr w:type="spellStart"/>
      <w:r w:rsidR="00D11961" w:rsidRPr="00101B34">
        <w:rPr>
          <w:b/>
        </w:rPr>
        <w:t>WiderBW</w:t>
      </w:r>
      <w:proofErr w:type="spellEnd"/>
      <w:r w:rsidR="00D11961" w:rsidRPr="00101B34">
        <w:rPr>
          <w:b/>
        </w:rPr>
        <w:t xml:space="preserve"> to benefit from analog BB filter</w:t>
      </w:r>
    </w:p>
    <w:p w14:paraId="0B24935A" w14:textId="70FC7E57" w:rsidR="003A6F77" w:rsidRDefault="00D11961" w:rsidP="001529AE">
      <w:pPr>
        <w:pStyle w:val="ListParagraph"/>
        <w:numPr>
          <w:ilvl w:val="0"/>
          <w:numId w:val="30"/>
        </w:numPr>
        <w:spacing w:after="0"/>
        <w:rPr>
          <w:b/>
        </w:rPr>
      </w:pPr>
      <w:r w:rsidRPr="00101B34">
        <w:rPr>
          <w:b/>
        </w:rPr>
        <w:t>Optimum shift or centering may depend on SSB position required for the support of legacy UEs.</w:t>
      </w:r>
    </w:p>
    <w:p w14:paraId="45A8E68C" w14:textId="77777777" w:rsidR="00101B34" w:rsidRDefault="00101B34" w:rsidP="00101B34">
      <w:pPr>
        <w:spacing w:after="0"/>
        <w:rPr>
          <w:b/>
        </w:rPr>
      </w:pPr>
    </w:p>
    <w:p w14:paraId="77EFCEBC" w14:textId="7DA3BEC5" w:rsidR="00101B34" w:rsidRDefault="00101B34" w:rsidP="00101B34">
      <w:pPr>
        <w:spacing w:after="0"/>
        <w:rPr>
          <w:b/>
        </w:rPr>
      </w:pPr>
      <w:r>
        <w:rPr>
          <w:b/>
        </w:rPr>
        <w:t>Proposal 1</w:t>
      </w:r>
      <w:r w:rsidR="0017327B">
        <w:rPr>
          <w:b/>
        </w:rPr>
        <w:t xml:space="preserve"> on </w:t>
      </w:r>
      <w:proofErr w:type="spellStart"/>
      <w:r w:rsidR="0017327B">
        <w:rPr>
          <w:b/>
        </w:rPr>
        <w:t>WiderCHBW</w:t>
      </w:r>
      <w:proofErr w:type="spellEnd"/>
      <w:r>
        <w:rPr>
          <w:b/>
        </w:rPr>
        <w:t xml:space="preserve">: </w:t>
      </w:r>
    </w:p>
    <w:p w14:paraId="47C77F47" w14:textId="7716FF63" w:rsidR="00101B34" w:rsidRDefault="00101B34" w:rsidP="00101B34">
      <w:pPr>
        <w:pStyle w:val="ListParagraph"/>
        <w:numPr>
          <w:ilvl w:val="0"/>
          <w:numId w:val="31"/>
        </w:numPr>
        <w:spacing w:after="0"/>
        <w:rPr>
          <w:b/>
        </w:rPr>
      </w:pPr>
      <w:proofErr w:type="spellStart"/>
      <w:r>
        <w:rPr>
          <w:b/>
        </w:rPr>
        <w:t>WiderCHBW</w:t>
      </w:r>
      <w:proofErr w:type="spellEnd"/>
      <w:r>
        <w:rPr>
          <w:b/>
        </w:rPr>
        <w:t xml:space="preserve"> align</w:t>
      </w:r>
      <w:r w:rsidRPr="00101B34">
        <w:rPr>
          <w:b/>
        </w:rPr>
        <w:t xml:space="preserve">ment </w:t>
      </w:r>
      <w:r>
        <w:rPr>
          <w:b/>
        </w:rPr>
        <w:t>and its allocated BWP should be studied depending on the irregular CHBW position in the band</w:t>
      </w:r>
    </w:p>
    <w:p w14:paraId="51BE576E" w14:textId="7A48B28D" w:rsidR="006D0120" w:rsidRDefault="006D0120" w:rsidP="00101B34">
      <w:pPr>
        <w:pStyle w:val="ListParagraph"/>
        <w:numPr>
          <w:ilvl w:val="0"/>
          <w:numId w:val="31"/>
        </w:numPr>
        <w:spacing w:after="0"/>
        <w:rPr>
          <w:b/>
        </w:rPr>
      </w:pPr>
      <w:r>
        <w:rPr>
          <w:b/>
        </w:rPr>
        <w:t>Dependency of the exact</w:t>
      </w:r>
      <w:r w:rsidRPr="006D0120">
        <w:rPr>
          <w:b/>
        </w:rPr>
        <w:t xml:space="preserve"> </w:t>
      </w:r>
      <w:proofErr w:type="spellStart"/>
      <w:r>
        <w:rPr>
          <w:b/>
        </w:rPr>
        <w:t>WiderCHBW</w:t>
      </w:r>
      <w:proofErr w:type="spellEnd"/>
      <w:r>
        <w:rPr>
          <w:b/>
        </w:rPr>
        <w:t xml:space="preserve"> positioning on the SSB position for the </w:t>
      </w:r>
      <w:proofErr w:type="spellStart"/>
      <w:r>
        <w:rPr>
          <w:b/>
        </w:rPr>
        <w:t>SmallerCHBW</w:t>
      </w:r>
      <w:proofErr w:type="spellEnd"/>
      <w:r>
        <w:rPr>
          <w:b/>
        </w:rPr>
        <w:t xml:space="preserve"> used by legacy UE should be studied</w:t>
      </w:r>
    </w:p>
    <w:p w14:paraId="5DF17B54" w14:textId="0A101C9C" w:rsidR="00101B34" w:rsidRPr="00101B34" w:rsidRDefault="00101B34" w:rsidP="00101B34">
      <w:pPr>
        <w:pStyle w:val="ListParagraph"/>
        <w:numPr>
          <w:ilvl w:val="0"/>
          <w:numId w:val="31"/>
        </w:numPr>
        <w:spacing w:after="0"/>
        <w:rPr>
          <w:b/>
        </w:rPr>
      </w:pPr>
      <w:r>
        <w:rPr>
          <w:b/>
        </w:rPr>
        <w:t>The 11MHz n29 case should be further studied for the b</w:t>
      </w:r>
      <w:r w:rsidR="008F6ED8">
        <w:rPr>
          <w:b/>
        </w:rPr>
        <w:t>est</w:t>
      </w:r>
      <w:r>
        <w:rPr>
          <w:b/>
        </w:rPr>
        <w:t xml:space="preserve"> positioning of the 15MH</w:t>
      </w:r>
      <w:r w:rsidR="008F6ED8">
        <w:rPr>
          <w:b/>
        </w:rPr>
        <w:t>z</w:t>
      </w:r>
      <w:r>
        <w:rPr>
          <w:b/>
        </w:rPr>
        <w:t xml:space="preserve"> </w:t>
      </w:r>
      <w:proofErr w:type="spellStart"/>
      <w:r>
        <w:rPr>
          <w:b/>
        </w:rPr>
        <w:t>WiderCHBW</w:t>
      </w:r>
      <w:proofErr w:type="spellEnd"/>
      <w:r>
        <w:rPr>
          <w:b/>
        </w:rPr>
        <w:t>.</w:t>
      </w:r>
    </w:p>
    <w:p w14:paraId="17A52225" w14:textId="4658A3B2" w:rsidR="00F64C67" w:rsidRDefault="00D536B9" w:rsidP="00F64C67">
      <w:pPr>
        <w:pStyle w:val="Heading2"/>
        <w:spacing w:after="240"/>
        <w:rPr>
          <w:sz w:val="36"/>
          <w:lang w:val="en-US"/>
        </w:rPr>
      </w:pPr>
      <w:r>
        <w:rPr>
          <w:sz w:val="36"/>
          <w:lang w:val="en-US"/>
        </w:rPr>
        <w:t xml:space="preserve">Overlap from Network </w:t>
      </w:r>
      <w:r w:rsidR="001529AE">
        <w:rPr>
          <w:sz w:val="36"/>
          <w:lang w:val="en-US"/>
        </w:rPr>
        <w:t>point of view</w:t>
      </w:r>
    </w:p>
    <w:p w14:paraId="78767746" w14:textId="575C4723" w:rsidR="007609C9" w:rsidRDefault="007609C9" w:rsidP="007609C9">
      <w:pPr>
        <w:rPr>
          <w:lang w:eastAsia="zh-CN"/>
        </w:rPr>
      </w:pPr>
      <w:r>
        <w:rPr>
          <w:lang w:eastAsia="zh-CN"/>
        </w:rPr>
        <w:t xml:space="preserve">The conclusions from the last meeting contribution [2] were based on the assumption that both channels had to be on the </w:t>
      </w:r>
      <w:proofErr w:type="gramStart"/>
      <w:r>
        <w:rPr>
          <w:lang w:eastAsia="zh-CN"/>
        </w:rPr>
        <w:t>100kHz</w:t>
      </w:r>
      <w:proofErr w:type="gramEnd"/>
      <w:r>
        <w:rPr>
          <w:lang w:eastAsia="zh-CN"/>
        </w:rPr>
        <w:t xml:space="preserve"> raster and </w:t>
      </w:r>
      <w:r w:rsidR="00434F72">
        <w:rPr>
          <w:lang w:eastAsia="zh-CN"/>
        </w:rPr>
        <w:t>is reproduced in</w:t>
      </w:r>
      <w:r>
        <w:rPr>
          <w:lang w:eastAsia="zh-CN"/>
        </w:rPr>
        <w:t xml:space="preserve"> Table 1</w:t>
      </w:r>
      <w:r w:rsidR="00727741">
        <w:rPr>
          <w:lang w:eastAsia="zh-CN"/>
        </w:rPr>
        <w:t>. O</w:t>
      </w:r>
      <w:r w:rsidR="00434F72">
        <w:rPr>
          <w:lang w:eastAsia="zh-CN"/>
        </w:rPr>
        <w:t xml:space="preserve">ur understanding </w:t>
      </w:r>
      <w:r w:rsidR="00727741">
        <w:rPr>
          <w:lang w:eastAsia="zh-CN"/>
        </w:rPr>
        <w:t xml:space="preserve">is that </w:t>
      </w:r>
      <w:r w:rsidR="00434F72">
        <w:rPr>
          <w:lang w:eastAsia="zh-CN"/>
        </w:rPr>
        <w:t xml:space="preserve">at least one of the channels needs to be on the </w:t>
      </w:r>
      <w:proofErr w:type="gramStart"/>
      <w:r w:rsidR="00434F72">
        <w:rPr>
          <w:lang w:eastAsia="zh-CN"/>
        </w:rPr>
        <w:t>100kHz</w:t>
      </w:r>
      <w:proofErr w:type="gramEnd"/>
      <w:r w:rsidR="00434F72">
        <w:rPr>
          <w:lang w:eastAsia="zh-CN"/>
        </w:rPr>
        <w:t xml:space="preserve"> raster to enable Legacy EUs to attach.</w:t>
      </w:r>
    </w:p>
    <w:p w14:paraId="57B001F0" w14:textId="30263D4D" w:rsidR="007609C9" w:rsidRDefault="007609C9" w:rsidP="007609C9">
      <w:pPr>
        <w:spacing w:after="0"/>
        <w:jc w:val="center"/>
        <w:rPr>
          <w:b/>
        </w:rPr>
      </w:pPr>
      <w:r>
        <w:rPr>
          <w:b/>
        </w:rPr>
        <w:t xml:space="preserve">Table 2: options for irregular channel BW support based on meeting </w:t>
      </w:r>
      <w:proofErr w:type="gramStart"/>
      <w:r>
        <w:rPr>
          <w:b/>
        </w:rPr>
        <w:t>100kHz</w:t>
      </w:r>
      <w:proofErr w:type="gramEnd"/>
      <w:r>
        <w:rPr>
          <w:b/>
        </w:rPr>
        <w:t xml:space="preserve"> raster.</w:t>
      </w:r>
    </w:p>
    <w:tbl>
      <w:tblPr>
        <w:tblStyle w:val="TableGrid"/>
        <w:tblW w:w="9619" w:type="dxa"/>
        <w:jc w:val="center"/>
        <w:tblInd w:w="-551" w:type="dxa"/>
        <w:tblLook w:val="04A0" w:firstRow="1" w:lastRow="0" w:firstColumn="1" w:lastColumn="0" w:noHBand="0" w:noVBand="1"/>
      </w:tblPr>
      <w:tblGrid>
        <w:gridCol w:w="908"/>
        <w:gridCol w:w="1257"/>
        <w:gridCol w:w="1443"/>
        <w:gridCol w:w="1080"/>
        <w:gridCol w:w="3438"/>
        <w:gridCol w:w="1493"/>
      </w:tblGrid>
      <w:tr w:rsidR="007609C9" w:rsidRPr="001679FE" w14:paraId="23EC6483" w14:textId="77777777" w:rsidTr="004A626F">
        <w:trPr>
          <w:jc w:val="center"/>
        </w:trPr>
        <w:tc>
          <w:tcPr>
            <w:tcW w:w="908" w:type="dxa"/>
            <w:shd w:val="clear" w:color="auto" w:fill="F2F2F2" w:themeFill="background1" w:themeFillShade="F2"/>
            <w:vAlign w:val="center"/>
          </w:tcPr>
          <w:p w14:paraId="164744A8"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Target BW</w:t>
            </w:r>
          </w:p>
        </w:tc>
        <w:tc>
          <w:tcPr>
            <w:tcW w:w="1257" w:type="dxa"/>
            <w:shd w:val="clear" w:color="auto" w:fill="F2F2F2" w:themeFill="background1" w:themeFillShade="F2"/>
            <w:vAlign w:val="center"/>
          </w:tcPr>
          <w:p w14:paraId="4721AD29"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SCS</w:t>
            </w:r>
          </w:p>
        </w:tc>
        <w:tc>
          <w:tcPr>
            <w:tcW w:w="1443" w:type="dxa"/>
            <w:shd w:val="clear" w:color="auto" w:fill="F2F2F2" w:themeFill="background1" w:themeFillShade="F2"/>
            <w:vAlign w:val="center"/>
          </w:tcPr>
          <w:p w14:paraId="71FCC659" w14:textId="76CDE529" w:rsidR="007609C9" w:rsidRDefault="007609C9" w:rsidP="004A626F">
            <w:pPr>
              <w:spacing w:after="0"/>
              <w:jc w:val="center"/>
              <w:rPr>
                <w:rFonts w:asciiTheme="minorHAnsi" w:hAnsiTheme="minorHAnsi"/>
                <w:b/>
              </w:rPr>
            </w:pPr>
            <w:r w:rsidRPr="001679FE">
              <w:rPr>
                <w:rFonts w:asciiTheme="minorHAnsi" w:hAnsiTheme="minorHAnsi"/>
                <w:b/>
              </w:rPr>
              <w:t>CH BW /</w:t>
            </w:r>
          </w:p>
          <w:p w14:paraId="095236FA"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RB / SU</w:t>
            </w:r>
            <w:r>
              <w:rPr>
                <w:rFonts w:asciiTheme="minorHAnsi" w:hAnsiTheme="minorHAnsi"/>
                <w:b/>
              </w:rPr>
              <w:t>%</w:t>
            </w:r>
          </w:p>
        </w:tc>
        <w:tc>
          <w:tcPr>
            <w:tcW w:w="1080" w:type="dxa"/>
            <w:shd w:val="clear" w:color="auto" w:fill="F2F2F2" w:themeFill="background1" w:themeFillShade="F2"/>
            <w:vAlign w:val="center"/>
          </w:tcPr>
          <w:p w14:paraId="3213C500" w14:textId="5F2EE29E" w:rsidR="007609C9" w:rsidRDefault="00434F72" w:rsidP="004A626F">
            <w:pPr>
              <w:spacing w:after="0"/>
              <w:jc w:val="center"/>
              <w:rPr>
                <w:rFonts w:asciiTheme="minorHAnsi" w:hAnsiTheme="minorHAnsi"/>
                <w:b/>
              </w:rPr>
            </w:pPr>
            <w:proofErr w:type="spellStart"/>
            <w:r>
              <w:rPr>
                <w:rFonts w:asciiTheme="minorHAnsi" w:hAnsiTheme="minorHAnsi"/>
                <w:b/>
              </w:rPr>
              <w:t>IrrBW</w:t>
            </w:r>
            <w:proofErr w:type="spellEnd"/>
            <w:r w:rsidR="007609C9" w:rsidRPr="001679FE">
              <w:rPr>
                <w:rFonts w:asciiTheme="minorHAnsi" w:hAnsiTheme="minorHAnsi"/>
                <w:b/>
              </w:rPr>
              <w:t xml:space="preserve"> </w:t>
            </w:r>
            <w:r w:rsidR="007609C9">
              <w:rPr>
                <w:rFonts w:asciiTheme="minorHAnsi" w:hAnsiTheme="minorHAnsi"/>
                <w:b/>
              </w:rPr>
              <w:t xml:space="preserve">RB / </w:t>
            </w:r>
          </w:p>
          <w:p w14:paraId="3B7962F9" w14:textId="77777777" w:rsidR="007609C9" w:rsidRPr="001679FE" w:rsidRDefault="007609C9" w:rsidP="004A626F">
            <w:pPr>
              <w:spacing w:after="0"/>
              <w:jc w:val="center"/>
              <w:rPr>
                <w:rFonts w:asciiTheme="minorHAnsi" w:hAnsiTheme="minorHAnsi"/>
                <w:b/>
              </w:rPr>
            </w:pPr>
            <w:r>
              <w:rPr>
                <w:rFonts w:asciiTheme="minorHAnsi" w:hAnsiTheme="minorHAnsi"/>
                <w:b/>
              </w:rPr>
              <w:t>SU %</w:t>
            </w:r>
          </w:p>
        </w:tc>
        <w:tc>
          <w:tcPr>
            <w:tcW w:w="3438" w:type="dxa"/>
            <w:shd w:val="clear" w:color="auto" w:fill="F2F2F2" w:themeFill="background1" w:themeFillShade="F2"/>
            <w:vAlign w:val="center"/>
          </w:tcPr>
          <w:p w14:paraId="3AD6B95B"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SSB constraint</w:t>
            </w:r>
          </w:p>
        </w:tc>
        <w:tc>
          <w:tcPr>
            <w:tcW w:w="1493" w:type="dxa"/>
            <w:shd w:val="clear" w:color="auto" w:fill="F2F2F2" w:themeFill="background1" w:themeFillShade="F2"/>
            <w:vAlign w:val="center"/>
          </w:tcPr>
          <w:p w14:paraId="5A91BC29"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other</w:t>
            </w:r>
          </w:p>
        </w:tc>
      </w:tr>
      <w:tr w:rsidR="007609C9" w:rsidRPr="001679FE" w14:paraId="64373F0E" w14:textId="77777777" w:rsidTr="004A626F">
        <w:trPr>
          <w:jc w:val="center"/>
        </w:trPr>
        <w:tc>
          <w:tcPr>
            <w:tcW w:w="908" w:type="dxa"/>
            <w:vAlign w:val="center"/>
          </w:tcPr>
          <w:p w14:paraId="3ED8B37B"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6 MHz</w:t>
            </w:r>
          </w:p>
        </w:tc>
        <w:tc>
          <w:tcPr>
            <w:tcW w:w="1257" w:type="dxa"/>
            <w:vAlign w:val="center"/>
          </w:tcPr>
          <w:p w14:paraId="1A6A50E0"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7BAD5705"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75%</w:t>
            </w:r>
          </w:p>
        </w:tc>
        <w:tc>
          <w:tcPr>
            <w:tcW w:w="1080" w:type="dxa"/>
            <w:vAlign w:val="center"/>
          </w:tcPr>
          <w:p w14:paraId="43F05D1E"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30</w:t>
            </w:r>
            <w:r>
              <w:rPr>
                <w:rFonts w:asciiTheme="minorHAnsi" w:hAnsiTheme="minorHAnsi"/>
                <w:b/>
              </w:rPr>
              <w:t xml:space="preserve"> / 90%</w:t>
            </w:r>
          </w:p>
        </w:tc>
        <w:tc>
          <w:tcPr>
            <w:tcW w:w="3438" w:type="dxa"/>
            <w:vAlign w:val="center"/>
          </w:tcPr>
          <w:p w14:paraId="77311CF0" w14:textId="77777777" w:rsidR="007609C9" w:rsidRDefault="007609C9" w:rsidP="004A626F">
            <w:pPr>
              <w:spacing w:after="0"/>
              <w:jc w:val="center"/>
              <w:rPr>
                <w:rFonts w:asciiTheme="minorHAnsi" w:hAnsiTheme="minorHAnsi"/>
                <w:b/>
              </w:rPr>
            </w:pPr>
            <w:r>
              <w:rPr>
                <w:rFonts w:asciiTheme="minorHAnsi" w:hAnsiTheme="minorHAnsi"/>
                <w:b/>
              </w:rPr>
              <w:t>15 kHz c</w:t>
            </w:r>
            <w:r w:rsidRPr="001679FE">
              <w:rPr>
                <w:rFonts w:asciiTheme="minorHAnsi" w:hAnsiTheme="minorHAnsi"/>
                <w:b/>
              </w:rPr>
              <w:t xml:space="preserve">ommon in </w:t>
            </w:r>
            <w:r>
              <w:rPr>
                <w:rFonts w:asciiTheme="minorHAnsi" w:hAnsiTheme="minorHAnsi"/>
                <w:b/>
              </w:rPr>
              <w:t xml:space="preserve">exact </w:t>
            </w:r>
            <w:r w:rsidRPr="001679FE">
              <w:rPr>
                <w:rFonts w:asciiTheme="minorHAnsi" w:hAnsiTheme="minorHAnsi"/>
                <w:b/>
              </w:rPr>
              <w:t>20RB overlap</w:t>
            </w:r>
          </w:p>
          <w:p w14:paraId="3230299C" w14:textId="77777777" w:rsidR="007609C9" w:rsidRPr="001679FE" w:rsidRDefault="007609C9" w:rsidP="004A626F">
            <w:pPr>
              <w:spacing w:after="0"/>
              <w:jc w:val="center"/>
              <w:rPr>
                <w:rFonts w:asciiTheme="minorHAnsi" w:hAnsiTheme="minorHAnsi"/>
                <w:b/>
              </w:rPr>
            </w:pPr>
            <w:r>
              <w:rPr>
                <w:rFonts w:asciiTheme="minorHAnsi" w:hAnsiTheme="minorHAnsi"/>
                <w:b/>
              </w:rPr>
              <w:t>Need to be on SSB raster point</w:t>
            </w:r>
          </w:p>
        </w:tc>
        <w:tc>
          <w:tcPr>
            <w:tcW w:w="1493" w:type="dxa"/>
            <w:vAlign w:val="center"/>
          </w:tcPr>
          <w:p w14:paraId="7CB91A6A"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50kHz GB shift</w:t>
            </w:r>
          </w:p>
        </w:tc>
      </w:tr>
      <w:tr w:rsidR="007609C9" w:rsidRPr="001679FE" w14:paraId="75478597" w14:textId="77777777" w:rsidTr="004A626F">
        <w:trPr>
          <w:jc w:val="center"/>
        </w:trPr>
        <w:tc>
          <w:tcPr>
            <w:tcW w:w="908" w:type="dxa"/>
            <w:vAlign w:val="center"/>
          </w:tcPr>
          <w:p w14:paraId="367AE151"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7 MHz</w:t>
            </w:r>
          </w:p>
        </w:tc>
        <w:tc>
          <w:tcPr>
            <w:tcW w:w="1257" w:type="dxa"/>
            <w:vAlign w:val="center"/>
          </w:tcPr>
          <w:p w14:paraId="2322A31D" w14:textId="77777777" w:rsidR="007609C9" w:rsidRDefault="007609C9" w:rsidP="004A626F">
            <w:pPr>
              <w:spacing w:after="0"/>
              <w:jc w:val="center"/>
              <w:rPr>
                <w:rFonts w:asciiTheme="minorHAnsi" w:hAnsiTheme="minorHAnsi"/>
                <w:b/>
              </w:rPr>
            </w:pPr>
            <w:r>
              <w:rPr>
                <w:rFonts w:asciiTheme="minorHAnsi" w:hAnsiTheme="minorHAnsi"/>
                <w:b/>
              </w:rPr>
              <w:t>15 kHz and</w:t>
            </w:r>
          </w:p>
          <w:p w14:paraId="02D85C57" w14:textId="77777777" w:rsidR="007609C9" w:rsidRPr="001679FE" w:rsidRDefault="007609C9" w:rsidP="004A626F">
            <w:pPr>
              <w:spacing w:after="0"/>
              <w:jc w:val="center"/>
              <w:rPr>
                <w:rFonts w:asciiTheme="minorHAnsi" w:hAnsiTheme="minorHAnsi"/>
                <w:b/>
              </w:rPr>
            </w:pPr>
            <w:r>
              <w:rPr>
                <w:rFonts w:asciiTheme="minorHAnsi" w:hAnsiTheme="minorHAnsi"/>
                <w:b/>
              </w:rPr>
              <w:t>30 kHz</w:t>
            </w:r>
          </w:p>
        </w:tc>
        <w:tc>
          <w:tcPr>
            <w:tcW w:w="1443" w:type="dxa"/>
            <w:vAlign w:val="center"/>
          </w:tcPr>
          <w:p w14:paraId="415B300D"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5 / 25</w:t>
            </w:r>
            <w:r>
              <w:rPr>
                <w:rFonts w:asciiTheme="minorHAnsi" w:hAnsiTheme="minorHAnsi"/>
                <w:b/>
              </w:rPr>
              <w:t xml:space="preserve"> / 64%</w:t>
            </w:r>
          </w:p>
        </w:tc>
        <w:tc>
          <w:tcPr>
            <w:tcW w:w="1080" w:type="dxa"/>
            <w:vAlign w:val="center"/>
          </w:tcPr>
          <w:p w14:paraId="624F3046" w14:textId="77777777" w:rsidR="007609C9" w:rsidRPr="001679FE" w:rsidRDefault="007609C9" w:rsidP="004A626F">
            <w:pPr>
              <w:spacing w:after="0"/>
              <w:jc w:val="center"/>
              <w:rPr>
                <w:rFonts w:asciiTheme="minorHAnsi" w:hAnsiTheme="minorHAnsi"/>
                <w:b/>
              </w:rPr>
            </w:pPr>
            <w:r>
              <w:rPr>
                <w:rFonts w:asciiTheme="minorHAnsi" w:hAnsiTheme="minorHAnsi"/>
                <w:b/>
              </w:rPr>
              <w:t>35 / 90%</w:t>
            </w:r>
          </w:p>
        </w:tc>
        <w:tc>
          <w:tcPr>
            <w:tcW w:w="3438" w:type="dxa"/>
            <w:vAlign w:val="center"/>
          </w:tcPr>
          <w:p w14:paraId="12FBDE33" w14:textId="77777777" w:rsidR="007609C9" w:rsidRPr="001679FE" w:rsidRDefault="007609C9" w:rsidP="004A626F">
            <w:pPr>
              <w:spacing w:after="0"/>
              <w:jc w:val="center"/>
              <w:rPr>
                <w:rFonts w:asciiTheme="minorHAnsi" w:hAnsiTheme="minorHAnsi"/>
                <w:b/>
              </w:rPr>
            </w:pPr>
            <w:r>
              <w:rPr>
                <w:rFonts w:asciiTheme="minorHAnsi" w:hAnsiTheme="minorHAnsi"/>
                <w:b/>
              </w:rPr>
              <w:t>15kHz Partial overlap only, need to be staggered in time and SSB raster point</w:t>
            </w:r>
          </w:p>
        </w:tc>
        <w:tc>
          <w:tcPr>
            <w:tcW w:w="1493" w:type="dxa"/>
            <w:vAlign w:val="center"/>
          </w:tcPr>
          <w:p w14:paraId="63880C2A" w14:textId="77777777" w:rsidR="007609C9" w:rsidRPr="001679FE" w:rsidRDefault="007609C9" w:rsidP="004A626F">
            <w:pPr>
              <w:spacing w:after="0"/>
              <w:jc w:val="center"/>
              <w:rPr>
                <w:rFonts w:asciiTheme="minorHAnsi" w:hAnsiTheme="minorHAnsi"/>
                <w:b/>
              </w:rPr>
            </w:pPr>
            <w:r>
              <w:rPr>
                <w:rFonts w:asciiTheme="minorHAnsi" w:hAnsiTheme="minorHAnsi"/>
                <w:b/>
              </w:rPr>
              <w:t>Lost BW due to SSB resources</w:t>
            </w:r>
          </w:p>
        </w:tc>
      </w:tr>
      <w:tr w:rsidR="007609C9" w:rsidRPr="001679FE" w14:paraId="3F9D88A8" w14:textId="77777777" w:rsidTr="004A626F">
        <w:trPr>
          <w:trHeight w:val="152"/>
          <w:jc w:val="center"/>
        </w:trPr>
        <w:tc>
          <w:tcPr>
            <w:tcW w:w="908" w:type="dxa"/>
            <w:vAlign w:val="center"/>
          </w:tcPr>
          <w:p w14:paraId="53DCE5FE"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11 MHz</w:t>
            </w:r>
          </w:p>
        </w:tc>
        <w:tc>
          <w:tcPr>
            <w:tcW w:w="1257" w:type="dxa"/>
            <w:vAlign w:val="center"/>
          </w:tcPr>
          <w:p w14:paraId="5C703017"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56F1D4FF" w14:textId="77777777" w:rsidR="007609C9" w:rsidRPr="001679FE" w:rsidRDefault="007609C9" w:rsidP="004A626F">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85%</w:t>
            </w:r>
          </w:p>
        </w:tc>
        <w:tc>
          <w:tcPr>
            <w:tcW w:w="1080" w:type="dxa"/>
            <w:vAlign w:val="center"/>
          </w:tcPr>
          <w:p w14:paraId="16851108" w14:textId="77777777" w:rsidR="007609C9" w:rsidRPr="001679FE" w:rsidRDefault="007609C9" w:rsidP="004A626F">
            <w:pPr>
              <w:spacing w:after="0"/>
              <w:jc w:val="center"/>
              <w:rPr>
                <w:rFonts w:asciiTheme="minorHAnsi" w:hAnsiTheme="minorHAnsi"/>
                <w:b/>
              </w:rPr>
            </w:pPr>
            <w:r>
              <w:rPr>
                <w:rFonts w:asciiTheme="minorHAnsi" w:hAnsiTheme="minorHAnsi"/>
                <w:b/>
              </w:rPr>
              <w:t>57 / 93%</w:t>
            </w:r>
          </w:p>
        </w:tc>
        <w:tc>
          <w:tcPr>
            <w:tcW w:w="3438" w:type="dxa"/>
            <w:vAlign w:val="center"/>
          </w:tcPr>
          <w:p w14:paraId="09EB23F2" w14:textId="77777777" w:rsidR="007609C9" w:rsidRPr="001679FE" w:rsidRDefault="007609C9" w:rsidP="004A626F">
            <w:pPr>
              <w:spacing w:after="0"/>
              <w:jc w:val="center"/>
              <w:rPr>
                <w:rFonts w:asciiTheme="minorHAnsi" w:hAnsiTheme="minorHAnsi"/>
                <w:b/>
              </w:rPr>
            </w:pPr>
            <w:r>
              <w:rPr>
                <w:rFonts w:asciiTheme="minorHAnsi" w:hAnsiTheme="minorHAnsi"/>
                <w:b/>
              </w:rPr>
              <w:t>Common 15 kHz SSB</w:t>
            </w:r>
          </w:p>
        </w:tc>
        <w:tc>
          <w:tcPr>
            <w:tcW w:w="1493" w:type="dxa"/>
            <w:vAlign w:val="center"/>
          </w:tcPr>
          <w:p w14:paraId="1CCEABB2"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50kHz GB shift</w:t>
            </w:r>
          </w:p>
        </w:tc>
      </w:tr>
      <w:tr w:rsidR="007609C9" w:rsidRPr="001679FE" w14:paraId="1FC4C476" w14:textId="77777777" w:rsidTr="004A626F">
        <w:trPr>
          <w:jc w:val="center"/>
        </w:trPr>
        <w:tc>
          <w:tcPr>
            <w:tcW w:w="908" w:type="dxa"/>
            <w:vAlign w:val="center"/>
          </w:tcPr>
          <w:p w14:paraId="19906954"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12 MHz</w:t>
            </w:r>
          </w:p>
        </w:tc>
        <w:tc>
          <w:tcPr>
            <w:tcW w:w="1257" w:type="dxa"/>
            <w:vAlign w:val="center"/>
          </w:tcPr>
          <w:p w14:paraId="54257C41" w14:textId="77777777" w:rsidR="007609C9" w:rsidRDefault="007609C9" w:rsidP="004A626F">
            <w:pPr>
              <w:spacing w:after="0"/>
              <w:jc w:val="center"/>
              <w:rPr>
                <w:rFonts w:asciiTheme="minorHAnsi" w:hAnsiTheme="minorHAnsi"/>
                <w:b/>
              </w:rPr>
            </w:pPr>
            <w:r>
              <w:rPr>
                <w:rFonts w:asciiTheme="minorHAnsi" w:hAnsiTheme="minorHAnsi"/>
                <w:b/>
              </w:rPr>
              <w:t>15 kHz and</w:t>
            </w:r>
          </w:p>
          <w:p w14:paraId="3D1CA10E" w14:textId="77777777" w:rsidR="007609C9" w:rsidRPr="001679FE" w:rsidRDefault="007609C9" w:rsidP="004A626F">
            <w:pPr>
              <w:spacing w:after="0"/>
              <w:jc w:val="center"/>
              <w:rPr>
                <w:rFonts w:asciiTheme="minorHAnsi" w:hAnsiTheme="minorHAnsi"/>
                <w:b/>
              </w:rPr>
            </w:pPr>
            <w:r>
              <w:rPr>
                <w:rFonts w:asciiTheme="minorHAnsi" w:hAnsiTheme="minorHAnsi"/>
                <w:b/>
              </w:rPr>
              <w:t>30 kHz</w:t>
            </w:r>
          </w:p>
        </w:tc>
        <w:tc>
          <w:tcPr>
            <w:tcW w:w="1443" w:type="dxa"/>
            <w:vAlign w:val="center"/>
          </w:tcPr>
          <w:p w14:paraId="0E5B6EF4" w14:textId="77777777" w:rsidR="007609C9" w:rsidRDefault="007609C9" w:rsidP="004A626F">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78%</w:t>
            </w:r>
          </w:p>
          <w:p w14:paraId="64BC4A73" w14:textId="77777777" w:rsidR="007609C9" w:rsidRPr="001679FE" w:rsidRDefault="007609C9" w:rsidP="004A626F">
            <w:pPr>
              <w:spacing w:after="0"/>
              <w:jc w:val="center"/>
              <w:rPr>
                <w:rFonts w:asciiTheme="minorHAnsi" w:hAnsiTheme="minorHAnsi"/>
                <w:b/>
              </w:rPr>
            </w:pPr>
            <w:r>
              <w:rPr>
                <w:rFonts w:asciiTheme="minorHAnsi" w:hAnsiTheme="minorHAnsi"/>
                <w:b/>
              </w:rPr>
              <w:t>10 / 24 / 72%</w:t>
            </w:r>
          </w:p>
        </w:tc>
        <w:tc>
          <w:tcPr>
            <w:tcW w:w="1080" w:type="dxa"/>
            <w:vAlign w:val="center"/>
          </w:tcPr>
          <w:p w14:paraId="26810661" w14:textId="77777777" w:rsidR="007609C9" w:rsidRDefault="007609C9" w:rsidP="004A626F">
            <w:pPr>
              <w:spacing w:after="0"/>
              <w:jc w:val="center"/>
              <w:rPr>
                <w:rFonts w:asciiTheme="minorHAnsi" w:hAnsiTheme="minorHAnsi"/>
                <w:b/>
              </w:rPr>
            </w:pPr>
            <w:r>
              <w:rPr>
                <w:rFonts w:asciiTheme="minorHAnsi" w:hAnsiTheme="minorHAnsi"/>
                <w:b/>
              </w:rPr>
              <w:t>62 / 93%</w:t>
            </w:r>
          </w:p>
          <w:p w14:paraId="3EDE8098" w14:textId="77777777" w:rsidR="007609C9" w:rsidRPr="001679FE" w:rsidRDefault="007609C9" w:rsidP="004A626F">
            <w:pPr>
              <w:spacing w:after="0"/>
              <w:jc w:val="center"/>
              <w:rPr>
                <w:rFonts w:asciiTheme="minorHAnsi" w:hAnsiTheme="minorHAnsi"/>
                <w:b/>
              </w:rPr>
            </w:pPr>
            <w:r>
              <w:rPr>
                <w:rFonts w:asciiTheme="minorHAnsi" w:hAnsiTheme="minorHAnsi"/>
                <w:b/>
              </w:rPr>
              <w:t>29 / 87%</w:t>
            </w:r>
          </w:p>
        </w:tc>
        <w:tc>
          <w:tcPr>
            <w:tcW w:w="3438" w:type="dxa"/>
            <w:vAlign w:val="center"/>
          </w:tcPr>
          <w:p w14:paraId="78F81A63" w14:textId="77777777" w:rsidR="007609C9" w:rsidRPr="001679FE" w:rsidRDefault="007609C9" w:rsidP="004A626F">
            <w:pPr>
              <w:spacing w:after="0"/>
              <w:jc w:val="center"/>
              <w:rPr>
                <w:rFonts w:asciiTheme="minorHAnsi" w:hAnsiTheme="minorHAnsi"/>
                <w:b/>
              </w:rPr>
            </w:pPr>
            <w:r>
              <w:rPr>
                <w:rFonts w:asciiTheme="minorHAnsi" w:hAnsiTheme="minorHAnsi"/>
                <w:b/>
              </w:rPr>
              <w:t>Common 15 kHz SSB</w:t>
            </w:r>
          </w:p>
        </w:tc>
        <w:tc>
          <w:tcPr>
            <w:tcW w:w="1493" w:type="dxa"/>
            <w:vAlign w:val="center"/>
          </w:tcPr>
          <w:p w14:paraId="611939A1" w14:textId="77777777" w:rsidR="007609C9" w:rsidRPr="001679FE" w:rsidRDefault="007609C9" w:rsidP="004A626F">
            <w:pPr>
              <w:spacing w:after="0"/>
              <w:jc w:val="center"/>
              <w:rPr>
                <w:rFonts w:asciiTheme="minorHAnsi" w:hAnsiTheme="minorHAnsi"/>
                <w:b/>
              </w:rPr>
            </w:pPr>
            <w:r>
              <w:rPr>
                <w:rFonts w:asciiTheme="minorHAnsi" w:hAnsiTheme="minorHAnsi"/>
                <w:b/>
              </w:rPr>
              <w:t>none</w:t>
            </w:r>
          </w:p>
        </w:tc>
      </w:tr>
      <w:tr w:rsidR="007609C9" w:rsidRPr="001679FE" w14:paraId="234378CD" w14:textId="77777777" w:rsidTr="004A626F">
        <w:trPr>
          <w:jc w:val="center"/>
        </w:trPr>
        <w:tc>
          <w:tcPr>
            <w:tcW w:w="908" w:type="dxa"/>
            <w:vMerge w:val="restart"/>
            <w:vAlign w:val="center"/>
          </w:tcPr>
          <w:p w14:paraId="5AB196B7"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13 MHz</w:t>
            </w:r>
          </w:p>
        </w:tc>
        <w:tc>
          <w:tcPr>
            <w:tcW w:w="1257" w:type="dxa"/>
            <w:shd w:val="clear" w:color="auto" w:fill="D9D9D9" w:themeFill="background1" w:themeFillShade="D9"/>
            <w:vAlign w:val="center"/>
          </w:tcPr>
          <w:p w14:paraId="69EFDEFE" w14:textId="77777777" w:rsidR="007609C9" w:rsidRDefault="007609C9" w:rsidP="004A626F">
            <w:pPr>
              <w:spacing w:after="0"/>
              <w:jc w:val="center"/>
              <w:rPr>
                <w:rFonts w:asciiTheme="minorHAnsi" w:hAnsiTheme="minorHAnsi"/>
                <w:b/>
              </w:rPr>
            </w:pPr>
            <w:r>
              <w:rPr>
                <w:rFonts w:asciiTheme="minorHAnsi" w:hAnsiTheme="minorHAnsi"/>
                <w:b/>
              </w:rPr>
              <w:t>15 kHz and</w:t>
            </w:r>
          </w:p>
          <w:p w14:paraId="324AA16C" w14:textId="77777777" w:rsidR="007609C9" w:rsidRPr="001679FE" w:rsidRDefault="007609C9" w:rsidP="004A626F">
            <w:pPr>
              <w:spacing w:after="0"/>
              <w:jc w:val="center"/>
              <w:rPr>
                <w:rFonts w:asciiTheme="minorHAnsi" w:hAnsiTheme="minorHAnsi"/>
                <w:b/>
              </w:rPr>
            </w:pPr>
            <w:r>
              <w:rPr>
                <w:rFonts w:asciiTheme="minorHAnsi" w:hAnsiTheme="minorHAnsi"/>
                <w:b/>
              </w:rPr>
              <w:t>30 kHz</w:t>
            </w:r>
          </w:p>
        </w:tc>
        <w:tc>
          <w:tcPr>
            <w:tcW w:w="1443" w:type="dxa"/>
            <w:shd w:val="clear" w:color="auto" w:fill="D9D9D9" w:themeFill="background1" w:themeFillShade="D9"/>
            <w:vAlign w:val="center"/>
          </w:tcPr>
          <w:p w14:paraId="741F7C54" w14:textId="77777777" w:rsidR="007609C9" w:rsidRDefault="007609C9" w:rsidP="004A626F">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p w14:paraId="76F1A962" w14:textId="77777777" w:rsidR="007609C9" w:rsidRPr="001679FE" w:rsidRDefault="007609C9" w:rsidP="004A626F">
            <w:pPr>
              <w:spacing w:after="0"/>
              <w:jc w:val="center"/>
              <w:rPr>
                <w:rFonts w:asciiTheme="minorHAnsi" w:hAnsiTheme="minorHAnsi"/>
                <w:b/>
              </w:rPr>
            </w:pPr>
            <w:r>
              <w:rPr>
                <w:rFonts w:asciiTheme="minorHAnsi" w:hAnsiTheme="minorHAnsi"/>
                <w:b/>
              </w:rPr>
              <w:t>10 / 24 / 67%</w:t>
            </w:r>
          </w:p>
        </w:tc>
        <w:tc>
          <w:tcPr>
            <w:tcW w:w="1080" w:type="dxa"/>
            <w:shd w:val="clear" w:color="auto" w:fill="D9D9D9" w:themeFill="background1" w:themeFillShade="D9"/>
            <w:vAlign w:val="center"/>
          </w:tcPr>
          <w:p w14:paraId="2FFC1302" w14:textId="77777777" w:rsidR="007609C9" w:rsidRDefault="007609C9" w:rsidP="004A626F">
            <w:pPr>
              <w:spacing w:after="0"/>
              <w:jc w:val="center"/>
              <w:rPr>
                <w:rFonts w:asciiTheme="minorHAnsi" w:hAnsiTheme="minorHAnsi"/>
                <w:b/>
              </w:rPr>
            </w:pPr>
            <w:r>
              <w:rPr>
                <w:rFonts w:asciiTheme="minorHAnsi" w:hAnsiTheme="minorHAnsi"/>
                <w:b/>
              </w:rPr>
              <w:t>62 / 86%</w:t>
            </w:r>
          </w:p>
          <w:p w14:paraId="7471F7AF" w14:textId="77777777" w:rsidR="007609C9" w:rsidRPr="001679FE" w:rsidRDefault="007609C9" w:rsidP="004A626F">
            <w:pPr>
              <w:spacing w:after="0"/>
              <w:jc w:val="center"/>
              <w:rPr>
                <w:rFonts w:asciiTheme="minorHAnsi" w:hAnsiTheme="minorHAnsi"/>
                <w:b/>
              </w:rPr>
            </w:pPr>
            <w:r>
              <w:rPr>
                <w:rFonts w:asciiTheme="minorHAnsi" w:hAnsiTheme="minorHAnsi"/>
                <w:b/>
              </w:rPr>
              <w:t>29 / 80%</w:t>
            </w:r>
          </w:p>
        </w:tc>
        <w:tc>
          <w:tcPr>
            <w:tcW w:w="4931" w:type="dxa"/>
            <w:gridSpan w:val="2"/>
            <w:shd w:val="clear" w:color="auto" w:fill="D9D9D9" w:themeFill="background1" w:themeFillShade="D9"/>
            <w:vAlign w:val="center"/>
          </w:tcPr>
          <w:p w14:paraId="5337EB1C" w14:textId="77777777" w:rsidR="007609C9" w:rsidRPr="001679FE" w:rsidRDefault="007609C9" w:rsidP="004A626F">
            <w:pPr>
              <w:spacing w:after="0"/>
              <w:jc w:val="center"/>
              <w:rPr>
                <w:rFonts w:asciiTheme="minorHAnsi" w:hAnsiTheme="minorHAnsi"/>
                <w:b/>
              </w:rPr>
            </w:pPr>
            <w:r>
              <w:rPr>
                <w:rFonts w:asciiTheme="minorHAnsi" w:hAnsiTheme="minorHAnsi"/>
                <w:b/>
              </w:rPr>
              <w:t>Use 12 MHz solution</w:t>
            </w:r>
          </w:p>
        </w:tc>
      </w:tr>
      <w:tr w:rsidR="007609C9" w:rsidRPr="001679FE" w14:paraId="062F5327" w14:textId="77777777" w:rsidTr="004A626F">
        <w:trPr>
          <w:jc w:val="center"/>
        </w:trPr>
        <w:tc>
          <w:tcPr>
            <w:tcW w:w="908" w:type="dxa"/>
            <w:vMerge/>
            <w:vAlign w:val="center"/>
          </w:tcPr>
          <w:p w14:paraId="6E7E0BF7" w14:textId="77777777" w:rsidR="007609C9" w:rsidRPr="001679FE" w:rsidRDefault="007609C9" w:rsidP="004A626F">
            <w:pPr>
              <w:spacing w:after="0"/>
              <w:jc w:val="center"/>
              <w:rPr>
                <w:rFonts w:asciiTheme="minorHAnsi" w:hAnsiTheme="minorHAnsi"/>
                <w:b/>
              </w:rPr>
            </w:pPr>
          </w:p>
        </w:tc>
        <w:tc>
          <w:tcPr>
            <w:tcW w:w="1257" w:type="dxa"/>
            <w:vAlign w:val="center"/>
          </w:tcPr>
          <w:p w14:paraId="749DE51C"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15</w:t>
            </w:r>
            <w:r>
              <w:rPr>
                <w:rFonts w:asciiTheme="minorHAnsi" w:hAnsiTheme="minorHAnsi"/>
                <w:b/>
              </w:rPr>
              <w:t xml:space="preserve"> </w:t>
            </w:r>
            <w:r w:rsidRPr="001679FE">
              <w:rPr>
                <w:rFonts w:asciiTheme="minorHAnsi" w:hAnsiTheme="minorHAnsi"/>
                <w:b/>
              </w:rPr>
              <w:t>kHz only</w:t>
            </w:r>
          </w:p>
        </w:tc>
        <w:tc>
          <w:tcPr>
            <w:tcW w:w="1443" w:type="dxa"/>
            <w:vAlign w:val="center"/>
          </w:tcPr>
          <w:p w14:paraId="686B500A" w14:textId="77777777" w:rsidR="007609C9" w:rsidRPr="001679FE" w:rsidRDefault="007609C9" w:rsidP="004A626F">
            <w:pPr>
              <w:spacing w:after="0"/>
              <w:jc w:val="center"/>
              <w:rPr>
                <w:rFonts w:asciiTheme="minorHAnsi" w:hAnsiTheme="minorHAnsi"/>
                <w:b/>
              </w:rPr>
            </w:pPr>
            <w:r>
              <w:rPr>
                <w:rFonts w:asciiTheme="minorHAnsi" w:hAnsiTheme="minorHAnsi"/>
                <w:b/>
              </w:rPr>
              <w:t xml:space="preserve">10 </w:t>
            </w:r>
            <w:r w:rsidRPr="001679FE">
              <w:rPr>
                <w:rFonts w:asciiTheme="minorHAnsi" w:hAnsiTheme="minorHAnsi"/>
                <w:b/>
              </w:rPr>
              <w:t xml:space="preserve">/ </w:t>
            </w:r>
            <w:r>
              <w:rPr>
                <w:rFonts w:asciiTheme="minorHAnsi" w:hAnsiTheme="minorHAnsi"/>
                <w:b/>
              </w:rPr>
              <w:t>52 / 72%</w:t>
            </w:r>
          </w:p>
        </w:tc>
        <w:tc>
          <w:tcPr>
            <w:tcW w:w="1080" w:type="dxa"/>
            <w:vAlign w:val="center"/>
          </w:tcPr>
          <w:p w14:paraId="77EA8CFC" w14:textId="77777777" w:rsidR="007609C9" w:rsidRPr="001679FE" w:rsidRDefault="007609C9" w:rsidP="004A626F">
            <w:pPr>
              <w:spacing w:after="0"/>
              <w:jc w:val="center"/>
              <w:rPr>
                <w:rFonts w:asciiTheme="minorHAnsi" w:hAnsiTheme="minorHAnsi"/>
                <w:b/>
              </w:rPr>
            </w:pPr>
            <w:r>
              <w:rPr>
                <w:rFonts w:asciiTheme="minorHAnsi" w:hAnsiTheme="minorHAnsi"/>
                <w:b/>
              </w:rPr>
              <w:t>67 / 93%</w:t>
            </w:r>
          </w:p>
        </w:tc>
        <w:tc>
          <w:tcPr>
            <w:tcW w:w="3438" w:type="dxa"/>
            <w:vAlign w:val="center"/>
          </w:tcPr>
          <w:p w14:paraId="7C2F9B53" w14:textId="77777777" w:rsidR="007609C9" w:rsidRPr="001679FE" w:rsidRDefault="007609C9" w:rsidP="004A626F">
            <w:pPr>
              <w:spacing w:after="0"/>
              <w:jc w:val="center"/>
              <w:rPr>
                <w:rFonts w:asciiTheme="minorHAnsi" w:hAnsiTheme="minorHAnsi"/>
                <w:b/>
              </w:rPr>
            </w:pPr>
            <w:r>
              <w:rPr>
                <w:rFonts w:asciiTheme="minorHAnsi" w:hAnsiTheme="minorHAnsi"/>
                <w:b/>
              </w:rPr>
              <w:t>Common 15 kHz SSB</w:t>
            </w:r>
          </w:p>
        </w:tc>
        <w:tc>
          <w:tcPr>
            <w:tcW w:w="1493" w:type="dxa"/>
            <w:vAlign w:val="center"/>
          </w:tcPr>
          <w:p w14:paraId="4966C20D" w14:textId="77777777" w:rsidR="007609C9" w:rsidRPr="001679FE" w:rsidRDefault="007609C9" w:rsidP="004A626F">
            <w:pPr>
              <w:spacing w:after="0"/>
              <w:jc w:val="center"/>
              <w:rPr>
                <w:rFonts w:asciiTheme="minorHAnsi" w:hAnsiTheme="minorHAnsi"/>
                <w:b/>
              </w:rPr>
            </w:pPr>
            <w:r w:rsidRPr="001679FE">
              <w:rPr>
                <w:rFonts w:asciiTheme="minorHAnsi" w:hAnsiTheme="minorHAnsi"/>
                <w:b/>
              </w:rPr>
              <w:t>50kHz GB shift</w:t>
            </w:r>
          </w:p>
        </w:tc>
      </w:tr>
    </w:tbl>
    <w:p w14:paraId="59B0563C" w14:textId="77777777" w:rsidR="007609C9" w:rsidRDefault="007609C9" w:rsidP="00F64C67">
      <w:pPr>
        <w:spacing w:after="0"/>
      </w:pPr>
    </w:p>
    <w:p w14:paraId="55404D2C" w14:textId="0A21F47E" w:rsidR="0017327B" w:rsidRDefault="0017327B" w:rsidP="00F64C67">
      <w:pPr>
        <w:spacing w:after="0"/>
      </w:pPr>
      <w:r>
        <w:lastRenderedPageBreak/>
        <w:t xml:space="preserve">In order to go beyond the calculated SUs and SSB restrictions in </w:t>
      </w:r>
      <w:r w:rsidR="00727741">
        <w:t xml:space="preserve">the </w:t>
      </w:r>
      <w:r>
        <w:t>above table, the key is to understand which alignment rules can apply to the overlapping channels.</w:t>
      </w:r>
    </w:p>
    <w:p w14:paraId="1EDD6AC0" w14:textId="77777777" w:rsidR="0017327B" w:rsidRDefault="0017327B" w:rsidP="00F64C67">
      <w:pPr>
        <w:spacing w:after="0"/>
      </w:pPr>
    </w:p>
    <w:p w14:paraId="7D65F156" w14:textId="46E14786" w:rsidR="00F15FB5" w:rsidRDefault="00727741" w:rsidP="002978A4">
      <w:pPr>
        <w:spacing w:after="0"/>
      </w:pPr>
      <w:r>
        <w:t>O</w:t>
      </w:r>
      <w:r w:rsidR="00F15FB5">
        <w:t xml:space="preserve">ur understanding </w:t>
      </w:r>
      <w:r>
        <w:t xml:space="preserve">is that </w:t>
      </w:r>
      <w:r w:rsidR="00F15FB5">
        <w:t>overlap f</w:t>
      </w:r>
      <w:r>
        <w:t>ro</w:t>
      </w:r>
      <w:r w:rsidR="00F15FB5">
        <w:t>m the network point of view should be able to support:</w:t>
      </w:r>
    </w:p>
    <w:p w14:paraId="0E05D144" w14:textId="2D0E90BD" w:rsidR="000F65A5" w:rsidRDefault="00F15FB5" w:rsidP="00F15FB5">
      <w:pPr>
        <w:pStyle w:val="ListParagraph"/>
        <w:numPr>
          <w:ilvl w:val="0"/>
          <w:numId w:val="32"/>
        </w:numPr>
        <w:spacing w:after="0"/>
      </w:pPr>
      <w:r>
        <w:t>Legacy UE in one of the two channels</w:t>
      </w:r>
      <w:r w:rsidR="0017327B">
        <w:t xml:space="preserve"> with </w:t>
      </w:r>
      <w:proofErr w:type="spellStart"/>
      <w:r w:rsidR="0017327B">
        <w:t>SmallerCHBW</w:t>
      </w:r>
      <w:proofErr w:type="spellEnd"/>
    </w:p>
    <w:p w14:paraId="030AF08E" w14:textId="75054EF7" w:rsidR="00F15FB5" w:rsidRDefault="00F15FB5" w:rsidP="00F15FB5">
      <w:pPr>
        <w:pStyle w:val="ListParagraph"/>
        <w:numPr>
          <w:ilvl w:val="0"/>
          <w:numId w:val="32"/>
        </w:numPr>
        <w:spacing w:after="0"/>
      </w:pPr>
      <w:r>
        <w:t>New UEs only supporting o</w:t>
      </w:r>
      <w:r w:rsidRPr="00F15FB5">
        <w:t xml:space="preserve">verlap from </w:t>
      </w:r>
      <w:r>
        <w:t>n</w:t>
      </w:r>
      <w:r w:rsidRPr="00F15FB5">
        <w:t>etwork point of view</w:t>
      </w:r>
      <w:r>
        <w:t xml:space="preserve"> using </w:t>
      </w:r>
      <w:proofErr w:type="spellStart"/>
      <w:r>
        <w:t>SmallerCHBW</w:t>
      </w:r>
      <w:proofErr w:type="spellEnd"/>
      <w:r>
        <w:t xml:space="preserve"> in any of the two channels</w:t>
      </w:r>
    </w:p>
    <w:p w14:paraId="3ADE7831" w14:textId="67777DC7" w:rsidR="00F15FB5" w:rsidRPr="00903770" w:rsidRDefault="00F15FB5" w:rsidP="00F15FB5">
      <w:pPr>
        <w:pStyle w:val="ListParagraph"/>
        <w:numPr>
          <w:ilvl w:val="0"/>
          <w:numId w:val="32"/>
        </w:numPr>
        <w:spacing w:after="0"/>
      </w:pPr>
      <w:r>
        <w:t>New UEs supporting o</w:t>
      </w:r>
      <w:r w:rsidRPr="00F15FB5">
        <w:t xml:space="preserve">verlap from </w:t>
      </w:r>
      <w:r>
        <w:t>UE</w:t>
      </w:r>
      <w:r w:rsidRPr="00F15FB5">
        <w:t xml:space="preserve"> point of view</w:t>
      </w:r>
      <w:r>
        <w:t xml:space="preserve"> using </w:t>
      </w:r>
      <w:proofErr w:type="spellStart"/>
      <w:r>
        <w:t>SmallerCHBW</w:t>
      </w:r>
      <w:proofErr w:type="spellEnd"/>
      <w:r>
        <w:t xml:space="preserve"> in both channels simultaneously</w:t>
      </w:r>
    </w:p>
    <w:p w14:paraId="2B1AB6AB" w14:textId="229D28D0" w:rsidR="00F15FB5" w:rsidRDefault="00F15FB5" w:rsidP="00F15FB5">
      <w:pPr>
        <w:pStyle w:val="ListParagraph"/>
        <w:numPr>
          <w:ilvl w:val="0"/>
          <w:numId w:val="32"/>
        </w:numPr>
        <w:spacing w:after="0"/>
      </w:pPr>
      <w:r>
        <w:t xml:space="preserve">New UE supporting </w:t>
      </w:r>
      <w:proofErr w:type="spellStart"/>
      <w:r>
        <w:t>WiderCHBW</w:t>
      </w:r>
      <w:proofErr w:type="spellEnd"/>
      <w:r>
        <w:t xml:space="preserve"> should not be precluded to operate in a network using overlapped channels</w:t>
      </w:r>
    </w:p>
    <w:p w14:paraId="02337EDF" w14:textId="77777777" w:rsidR="00F15FB5" w:rsidRDefault="00F15FB5" w:rsidP="00F15FB5">
      <w:pPr>
        <w:spacing w:after="0"/>
      </w:pPr>
    </w:p>
    <w:p w14:paraId="18109E78" w14:textId="797BA313" w:rsidR="00F15FB5" w:rsidRDefault="00F15FB5" w:rsidP="00F15FB5">
      <w:pPr>
        <w:spacing w:after="0"/>
      </w:pPr>
      <w:r>
        <w:t xml:space="preserve">This means that at least one channel and one SSB should meet the current channel and SSB raster. </w:t>
      </w:r>
      <w:r w:rsidR="00727741">
        <w:t xml:space="preserve">It </w:t>
      </w:r>
      <w:r w:rsidR="00727741">
        <w:t xml:space="preserve">is still unclear </w:t>
      </w:r>
      <w:r w:rsidR="00727741">
        <w:t>h</w:t>
      </w:r>
      <w:r>
        <w:t xml:space="preserve">ow the second channel may be used by the different types of UEs if it requires an SSB </w:t>
      </w:r>
      <w:r w:rsidR="0017327B">
        <w:t xml:space="preserve">or channel raster that is not compatible with the current specification. </w:t>
      </w:r>
      <w:r>
        <w:t xml:space="preserve">In any case the two channels must be RB aligned. </w:t>
      </w:r>
    </w:p>
    <w:p w14:paraId="7C68D1E4" w14:textId="77777777" w:rsidR="0017327B" w:rsidRDefault="0017327B" w:rsidP="00F15FB5">
      <w:pPr>
        <w:spacing w:after="0"/>
      </w:pPr>
    </w:p>
    <w:p w14:paraId="79B8ED68" w14:textId="3D05A680" w:rsidR="0017327B" w:rsidRDefault="0017327B" w:rsidP="0017327B">
      <w:pPr>
        <w:spacing w:after="0"/>
        <w:rPr>
          <w:b/>
        </w:rPr>
      </w:pPr>
      <w:r>
        <w:rPr>
          <w:b/>
        </w:rPr>
        <w:t xml:space="preserve">Proposal 2 on overlap from network point of view: </w:t>
      </w:r>
    </w:p>
    <w:p w14:paraId="4678B700" w14:textId="08960869" w:rsidR="0017327B" w:rsidRDefault="0017327B" w:rsidP="0017327B">
      <w:pPr>
        <w:pStyle w:val="ListParagraph"/>
        <w:numPr>
          <w:ilvl w:val="0"/>
          <w:numId w:val="31"/>
        </w:numPr>
        <w:spacing w:after="0"/>
        <w:rPr>
          <w:b/>
        </w:rPr>
      </w:pPr>
      <w:r>
        <w:rPr>
          <w:b/>
        </w:rPr>
        <w:t xml:space="preserve">One of the channel shall use </w:t>
      </w:r>
      <w:proofErr w:type="spellStart"/>
      <w:r>
        <w:rPr>
          <w:b/>
        </w:rPr>
        <w:t>SmallerCHBW</w:t>
      </w:r>
      <w:proofErr w:type="spellEnd"/>
      <w:r>
        <w:rPr>
          <w:b/>
        </w:rPr>
        <w:t xml:space="preserve"> and use the current SSB and channel raster (legacy UE channel)</w:t>
      </w:r>
    </w:p>
    <w:p w14:paraId="20115D88" w14:textId="642F5CB4" w:rsidR="0017327B" w:rsidRDefault="0017327B" w:rsidP="0017327B">
      <w:pPr>
        <w:pStyle w:val="ListParagraph"/>
        <w:numPr>
          <w:ilvl w:val="0"/>
          <w:numId w:val="31"/>
        </w:numPr>
        <w:spacing w:after="0"/>
        <w:rPr>
          <w:b/>
        </w:rPr>
      </w:pPr>
      <w:r>
        <w:rPr>
          <w:b/>
        </w:rPr>
        <w:t xml:space="preserve">The second channel also uses </w:t>
      </w:r>
      <w:proofErr w:type="spellStart"/>
      <w:r>
        <w:rPr>
          <w:b/>
        </w:rPr>
        <w:t>SmallerCHBW</w:t>
      </w:r>
      <w:proofErr w:type="spellEnd"/>
      <w:r>
        <w:rPr>
          <w:b/>
        </w:rPr>
        <w:t xml:space="preserve"> and should be RB aligned with legacy UE channel and should be applicable to UE supporting overlap from network point of view</w:t>
      </w:r>
    </w:p>
    <w:p w14:paraId="553DFEC6" w14:textId="1C48B247" w:rsidR="0017327B" w:rsidRPr="0017327B" w:rsidRDefault="0017327B" w:rsidP="0017327B">
      <w:pPr>
        <w:pStyle w:val="ListParagraph"/>
        <w:numPr>
          <w:ilvl w:val="0"/>
          <w:numId w:val="31"/>
        </w:numPr>
        <w:spacing w:after="0"/>
        <w:rPr>
          <w:b/>
        </w:rPr>
      </w:pPr>
      <w:r w:rsidRPr="0017327B">
        <w:rPr>
          <w:b/>
        </w:rPr>
        <w:t xml:space="preserve">UEs supporting </w:t>
      </w:r>
      <w:proofErr w:type="spellStart"/>
      <w:r w:rsidRPr="0017327B">
        <w:rPr>
          <w:b/>
        </w:rPr>
        <w:t>WiderCHBW</w:t>
      </w:r>
      <w:proofErr w:type="spellEnd"/>
      <w:r w:rsidRPr="0017327B">
        <w:rPr>
          <w:b/>
        </w:rPr>
        <w:t xml:space="preserve"> should not be precluded to operate in a network using overlapped channels and should be able to align with the legacy UE channel at least</w:t>
      </w:r>
    </w:p>
    <w:p w14:paraId="066715B3" w14:textId="0B4DC935" w:rsidR="009400A5" w:rsidRDefault="009400A5" w:rsidP="009400A5">
      <w:pPr>
        <w:pStyle w:val="Heading2"/>
        <w:spacing w:after="240"/>
        <w:rPr>
          <w:sz w:val="36"/>
          <w:lang w:val="en-US"/>
        </w:rPr>
      </w:pPr>
      <w:r>
        <w:rPr>
          <w:sz w:val="36"/>
          <w:lang w:val="en-US"/>
        </w:rPr>
        <w:t>Overlap from UE point of view</w:t>
      </w:r>
    </w:p>
    <w:p w14:paraId="7DE5392E" w14:textId="4F790929" w:rsidR="009400A5" w:rsidRDefault="009400A5" w:rsidP="009400A5">
      <w:pPr>
        <w:spacing w:after="0"/>
      </w:pPr>
      <w:r>
        <w:t>From a hardware support point of view</w:t>
      </w:r>
      <w:r w:rsidR="005C375B">
        <w:t>,</w:t>
      </w:r>
      <w:r>
        <w:t xml:space="preserve"> it means that the UE must have 4 BB paths in RX and 2 BB paths in TX to support 2x2 DL MIMO and UL SISO with some means of multiplexing the two at BB or RF. Only in this case</w:t>
      </w:r>
      <w:r w:rsidR="005C375B">
        <w:t>,</w:t>
      </w:r>
      <w:r>
        <w:t xml:space="preserve"> the BB filtering will ensure emissions and blocking performance in UL and DL respectively.</w:t>
      </w:r>
    </w:p>
    <w:p w14:paraId="0B59F080" w14:textId="77777777" w:rsidR="009400A5" w:rsidRDefault="009400A5" w:rsidP="009400A5">
      <w:pPr>
        <w:spacing w:after="0"/>
      </w:pPr>
    </w:p>
    <w:p w14:paraId="13505A98" w14:textId="3CD4C4EF" w:rsidR="009400A5" w:rsidRDefault="009400A5" w:rsidP="009400A5">
      <w:pPr>
        <w:spacing w:after="0"/>
      </w:pPr>
      <w:r>
        <w:t xml:space="preserve">It </w:t>
      </w:r>
      <w:r w:rsidR="005C375B">
        <w:t>should be</w:t>
      </w:r>
      <w:r>
        <w:t xml:space="preserve"> noted that all the bands discussed for irregular bandwidths are low bands where LB-LB inter band CA or DC are usually not implemented and 4x4 DL MIMO or 2x2 UL MIMO are not specified (nor really implementable from an antenna point of view). Thus, current UEs architecture do not support </w:t>
      </w:r>
      <w:r w:rsidR="00984B20">
        <w:t>overlap from UE point of view for requested bands and this would induce extra cost for a very small BW increase.</w:t>
      </w:r>
    </w:p>
    <w:p w14:paraId="5ED68CA0" w14:textId="77777777" w:rsidR="00984B20" w:rsidRDefault="00984B20" w:rsidP="009400A5">
      <w:pPr>
        <w:spacing w:after="0"/>
      </w:pPr>
    </w:p>
    <w:p w14:paraId="02652FBC" w14:textId="3043852D" w:rsidR="00597AD0" w:rsidRDefault="003C0015" w:rsidP="00597AD0">
      <w:pPr>
        <w:spacing w:after="0"/>
      </w:pPr>
      <w:r>
        <w:t>For DL,</w:t>
      </w:r>
      <w:r w:rsidR="003B4EF5">
        <w:t xml:space="preserve"> if the de-multiplexing happen</w:t>
      </w:r>
      <w:r w:rsidR="00545E6C">
        <w:t>s</w:t>
      </w:r>
      <w:r w:rsidR="003B4EF5">
        <w:t xml:space="preserve"> at baseband</w:t>
      </w:r>
      <w:r>
        <w:t xml:space="preserve"> it can be relatively straight forward if the transceiver uses the immediately higher channel bandwidth</w:t>
      </w:r>
      <w:r w:rsidR="00545E6C">
        <w:t>;</w:t>
      </w:r>
      <w:r>
        <w:t xml:space="preserve"> but dependin</w:t>
      </w:r>
      <w:r w:rsidR="00545E6C">
        <w:t>g on analog channel filter, AGC and</w:t>
      </w:r>
      <w:r>
        <w:t xml:space="preserve"> ADC anti-aliasing</w:t>
      </w:r>
      <w:r w:rsidR="00545E6C">
        <w:t>, it</w:t>
      </w:r>
      <w:r>
        <w:t xml:space="preserve"> may still have some degradation in blocking and ACS</w:t>
      </w:r>
      <w:r w:rsidR="00000711">
        <w:t xml:space="preserve"> whi</w:t>
      </w:r>
      <w:r w:rsidR="00583D4C">
        <w:t xml:space="preserve">ch corresponds to the </w:t>
      </w:r>
      <w:proofErr w:type="spellStart"/>
      <w:r w:rsidR="00583D4C">
        <w:t>WiderCHBW</w:t>
      </w:r>
      <w:proofErr w:type="spellEnd"/>
      <w:r w:rsidR="00583D4C">
        <w:t xml:space="preserve"> </w:t>
      </w:r>
      <w:r w:rsidR="00000711">
        <w:t>case</w:t>
      </w:r>
      <w:r w:rsidR="00583D4C">
        <w:t>. Split at RF</w:t>
      </w:r>
      <w:r>
        <w:t xml:space="preserve"> is an option</w:t>
      </w:r>
      <w:r w:rsidR="00545E6C">
        <w:t>,</w:t>
      </w:r>
      <w:r>
        <w:t xml:space="preserve"> but is not implemented in low bands in </w:t>
      </w:r>
      <w:r w:rsidR="005C375B">
        <w:t xml:space="preserve">either </w:t>
      </w:r>
      <w:r>
        <w:t>the RF front-end or the transceiver.</w:t>
      </w:r>
    </w:p>
    <w:p w14:paraId="493AFE84" w14:textId="77777777" w:rsidR="00954A06" w:rsidRDefault="00954A06" w:rsidP="00597AD0">
      <w:pPr>
        <w:spacing w:after="0"/>
      </w:pPr>
    </w:p>
    <w:p w14:paraId="7742E744" w14:textId="5155DADC" w:rsidR="00954A06" w:rsidRDefault="00954A06" w:rsidP="00597AD0">
      <w:pPr>
        <w:spacing w:after="0"/>
      </w:pPr>
      <w:r>
        <w:t xml:space="preserve">Given that the performance may not be significantly better than using a bandwidth part of the immediately higher channel bandwidth and </w:t>
      </w:r>
      <w:r w:rsidR="005C375B">
        <w:t xml:space="preserve">it </w:t>
      </w:r>
      <w:r>
        <w:t>requires additional hardware (at least for</w:t>
      </w:r>
      <w:r w:rsidR="00583D4C">
        <w:t xml:space="preserve"> the</w:t>
      </w:r>
      <w:r>
        <w:t xml:space="preserve"> low bands requested here) we do not see that this approach sh</w:t>
      </w:r>
      <w:r w:rsidR="00545E6C">
        <w:t>ould be prioritized. Especially</w:t>
      </w:r>
      <w:r>
        <w:t xml:space="preserve"> if the desired bandwidth is close (1-2MHz) away from the next higher channel bandwidth</w:t>
      </w:r>
      <w:r w:rsidR="005C375B">
        <w:t>, its</w:t>
      </w:r>
      <w:r>
        <w:t xml:space="preserve"> performance sh</w:t>
      </w:r>
      <w:r w:rsidR="00000711">
        <w:t>ould be already acceptable or when the irregular BW is on a band edge and the RF filter can help.</w:t>
      </w:r>
    </w:p>
    <w:p w14:paraId="10F9D654" w14:textId="77777777" w:rsidR="003C0015" w:rsidRDefault="003C0015" w:rsidP="00597AD0">
      <w:pPr>
        <w:spacing w:after="0"/>
      </w:pPr>
    </w:p>
    <w:p w14:paraId="4232F77A" w14:textId="2227F78A" w:rsidR="003C0015" w:rsidRDefault="003C0015" w:rsidP="00545E6C">
      <w:pPr>
        <w:spacing w:after="0"/>
        <w:rPr>
          <w:b/>
        </w:rPr>
      </w:pPr>
      <w:r w:rsidRPr="003C0015">
        <w:rPr>
          <w:b/>
        </w:rPr>
        <w:t>Observation:</w:t>
      </w:r>
      <w:r w:rsidR="00545E6C">
        <w:rPr>
          <w:b/>
        </w:rPr>
        <w:t xml:space="preserve"> </w:t>
      </w:r>
      <w:r>
        <w:rPr>
          <w:b/>
        </w:rPr>
        <w:t xml:space="preserve">In DL, although there </w:t>
      </w:r>
      <w:r w:rsidR="00545E6C">
        <w:rPr>
          <w:b/>
        </w:rPr>
        <w:t>is</w:t>
      </w:r>
      <w:r w:rsidR="00954A06">
        <w:rPr>
          <w:b/>
        </w:rPr>
        <w:t xml:space="preserve"> </w:t>
      </w:r>
      <w:r w:rsidR="005C375B">
        <w:rPr>
          <w:b/>
        </w:rPr>
        <w:t>less effort</w:t>
      </w:r>
      <w:r w:rsidR="00954A06">
        <w:rPr>
          <w:b/>
        </w:rPr>
        <w:t xml:space="preserve"> to enable</w:t>
      </w:r>
      <w:r>
        <w:rPr>
          <w:b/>
        </w:rPr>
        <w:t xml:space="preserve">, there is no guarantee that </w:t>
      </w:r>
      <w:r w:rsidR="00954A06">
        <w:rPr>
          <w:b/>
        </w:rPr>
        <w:t>bloc</w:t>
      </w:r>
      <w:r>
        <w:rPr>
          <w:b/>
        </w:rPr>
        <w:t>king and ACS are not degraded</w:t>
      </w:r>
      <w:r w:rsidR="00954A06">
        <w:rPr>
          <w:b/>
        </w:rPr>
        <w:t xml:space="preserve"> and </w:t>
      </w:r>
      <w:r w:rsidR="005C375B">
        <w:rPr>
          <w:b/>
        </w:rPr>
        <w:t xml:space="preserve">it </w:t>
      </w:r>
      <w:r w:rsidR="00954A06">
        <w:rPr>
          <w:b/>
        </w:rPr>
        <w:t>may not show significant benefits versus using the higher channel bandwidth at the expense of additional hardware</w:t>
      </w:r>
      <w:r w:rsidR="00545E6C">
        <w:rPr>
          <w:b/>
        </w:rPr>
        <w:t>.</w:t>
      </w:r>
      <w:bookmarkStart w:id="2" w:name="_GoBack"/>
      <w:bookmarkEnd w:id="2"/>
    </w:p>
    <w:p w14:paraId="4AD5E0E7" w14:textId="77777777" w:rsidR="003C0015" w:rsidRDefault="003C0015" w:rsidP="003C0015">
      <w:pPr>
        <w:spacing w:after="0"/>
        <w:rPr>
          <w:b/>
        </w:rPr>
      </w:pPr>
    </w:p>
    <w:p w14:paraId="79D90EAB" w14:textId="00087AFE" w:rsidR="0017213B" w:rsidRPr="003A6F77" w:rsidRDefault="003C0015" w:rsidP="003A6F77">
      <w:pPr>
        <w:spacing w:after="0"/>
        <w:rPr>
          <w:b/>
        </w:rPr>
      </w:pPr>
      <w:r>
        <w:rPr>
          <w:b/>
        </w:rPr>
        <w:t xml:space="preserve">Proposal </w:t>
      </w:r>
      <w:r w:rsidR="0017327B">
        <w:rPr>
          <w:b/>
        </w:rPr>
        <w:t>3 on overlap from UE point of view</w:t>
      </w:r>
      <w:r>
        <w:rPr>
          <w:b/>
        </w:rPr>
        <w:t>:</w:t>
      </w:r>
      <w:r w:rsidR="003A6F77">
        <w:rPr>
          <w:b/>
        </w:rPr>
        <w:t xml:space="preserve"> </w:t>
      </w:r>
      <w:r w:rsidR="00954A06" w:rsidRPr="003A6F77">
        <w:rPr>
          <w:b/>
        </w:rPr>
        <w:t>Unless it can be demonstrated that</w:t>
      </w:r>
      <w:r w:rsidR="0017213B" w:rsidRPr="003A6F77">
        <w:rPr>
          <w:b/>
        </w:rPr>
        <w:t xml:space="preserve"> better DL performance is obtained versus using a BW part of the immediately h</w:t>
      </w:r>
      <w:r w:rsidR="00954A06" w:rsidRPr="003A6F77">
        <w:rPr>
          <w:b/>
        </w:rPr>
        <w:t>igher BW as optional UE support</w:t>
      </w:r>
      <w:r w:rsidR="00FD2284" w:rsidRPr="003A6F77">
        <w:rPr>
          <w:b/>
        </w:rPr>
        <w:t>,</w:t>
      </w:r>
      <w:r w:rsidR="00954A06" w:rsidRPr="003A6F77">
        <w:rPr>
          <w:b/>
        </w:rPr>
        <w:t xml:space="preserve"> overlap from UE point of view shou</w:t>
      </w:r>
      <w:r w:rsidR="00FD2284" w:rsidRPr="003A6F77">
        <w:rPr>
          <w:b/>
        </w:rPr>
        <w:t>ld not be the priority to study</w:t>
      </w:r>
      <w:r w:rsidR="00F15FB5">
        <w:rPr>
          <w:b/>
        </w:rPr>
        <w:t>.</w:t>
      </w:r>
    </w:p>
    <w:p w14:paraId="7BE54F94" w14:textId="77777777" w:rsidR="00305289" w:rsidRDefault="00305289" w:rsidP="00305289">
      <w:pPr>
        <w:pStyle w:val="Heading1"/>
      </w:pPr>
      <w:r>
        <w:t>Conclusions</w:t>
      </w:r>
    </w:p>
    <w:p w14:paraId="071B7847" w14:textId="01896652" w:rsidR="00F7732A" w:rsidRDefault="00305289" w:rsidP="00305289">
      <w:pPr>
        <w:spacing w:after="0"/>
        <w:jc w:val="both"/>
      </w:pPr>
      <w:r>
        <w:t xml:space="preserve">In this contribution, we </w:t>
      </w:r>
      <w:r w:rsidR="00D11961">
        <w:t>discuss</w:t>
      </w:r>
      <w:r w:rsidR="002B025A">
        <w:t xml:space="preserve"> irregular channel bandwidths </w:t>
      </w:r>
      <w:r w:rsidR="00D11961">
        <w:t xml:space="preserve">support based on </w:t>
      </w:r>
      <w:proofErr w:type="spellStart"/>
      <w:r w:rsidR="00D11961">
        <w:t>WiderCHBW</w:t>
      </w:r>
      <w:proofErr w:type="spellEnd"/>
      <w:r w:rsidR="0017327B">
        <w:t xml:space="preserve"> and overlapping channels. Although we could not progress much on how to resolve some of the constraints highlighted in</w:t>
      </w:r>
      <w:r w:rsidR="008F6ED8">
        <w:t xml:space="preserve"> </w:t>
      </w:r>
      <w:r w:rsidR="0017327B">
        <w:t xml:space="preserve">our previous contributions, we have further input to the different options </w:t>
      </w:r>
      <w:proofErr w:type="spellStart"/>
      <w:r w:rsidR="008F6ED8">
        <w:t>suppoting</w:t>
      </w:r>
      <w:proofErr w:type="spellEnd"/>
      <w:r w:rsidR="008F6ED8">
        <w:t xml:space="preserve"> irregular BW in the DL.</w:t>
      </w:r>
    </w:p>
    <w:p w14:paraId="0F271BAD" w14:textId="77777777" w:rsidR="008F6ED8" w:rsidRDefault="008F6ED8" w:rsidP="00305289">
      <w:pPr>
        <w:spacing w:after="0"/>
        <w:jc w:val="both"/>
      </w:pPr>
    </w:p>
    <w:p w14:paraId="0A2DB6D4" w14:textId="77777777" w:rsidR="008F6ED8" w:rsidRDefault="008F6ED8" w:rsidP="008F6ED8">
      <w:pPr>
        <w:spacing w:after="0"/>
        <w:rPr>
          <w:b/>
        </w:rPr>
      </w:pPr>
      <w:r>
        <w:rPr>
          <w:b/>
        </w:rPr>
        <w:t xml:space="preserve">Proposal 1 on </w:t>
      </w:r>
      <w:proofErr w:type="spellStart"/>
      <w:r>
        <w:rPr>
          <w:b/>
        </w:rPr>
        <w:t>WiderCHBW</w:t>
      </w:r>
      <w:proofErr w:type="spellEnd"/>
      <w:r>
        <w:rPr>
          <w:b/>
        </w:rPr>
        <w:t xml:space="preserve">: </w:t>
      </w:r>
    </w:p>
    <w:p w14:paraId="16CB90E0" w14:textId="77777777" w:rsidR="008F6ED8" w:rsidRDefault="008F6ED8" w:rsidP="008F6ED8">
      <w:pPr>
        <w:pStyle w:val="ListParagraph"/>
        <w:numPr>
          <w:ilvl w:val="0"/>
          <w:numId w:val="31"/>
        </w:numPr>
        <w:spacing w:after="0"/>
        <w:rPr>
          <w:b/>
        </w:rPr>
      </w:pPr>
      <w:proofErr w:type="spellStart"/>
      <w:r>
        <w:rPr>
          <w:b/>
        </w:rPr>
        <w:t>WiderCHBW</w:t>
      </w:r>
      <w:proofErr w:type="spellEnd"/>
      <w:r>
        <w:rPr>
          <w:b/>
        </w:rPr>
        <w:t xml:space="preserve"> align</w:t>
      </w:r>
      <w:r w:rsidRPr="00101B34">
        <w:rPr>
          <w:b/>
        </w:rPr>
        <w:t xml:space="preserve">ment </w:t>
      </w:r>
      <w:r>
        <w:rPr>
          <w:b/>
        </w:rPr>
        <w:t>and its allocated BWP should be studied depending on the irregular CHBW position in the band</w:t>
      </w:r>
    </w:p>
    <w:p w14:paraId="1A819B26" w14:textId="77777777" w:rsidR="008F6ED8" w:rsidRDefault="008F6ED8" w:rsidP="008F6ED8">
      <w:pPr>
        <w:pStyle w:val="ListParagraph"/>
        <w:numPr>
          <w:ilvl w:val="0"/>
          <w:numId w:val="31"/>
        </w:numPr>
        <w:spacing w:after="0"/>
        <w:rPr>
          <w:b/>
        </w:rPr>
      </w:pPr>
      <w:r>
        <w:rPr>
          <w:b/>
        </w:rPr>
        <w:t>Dependency of the exact</w:t>
      </w:r>
      <w:r w:rsidRPr="006D0120">
        <w:rPr>
          <w:b/>
        </w:rPr>
        <w:t xml:space="preserve"> </w:t>
      </w:r>
      <w:proofErr w:type="spellStart"/>
      <w:r>
        <w:rPr>
          <w:b/>
        </w:rPr>
        <w:t>WiderCHBW</w:t>
      </w:r>
      <w:proofErr w:type="spellEnd"/>
      <w:r>
        <w:rPr>
          <w:b/>
        </w:rPr>
        <w:t xml:space="preserve"> positioning on the SSB position for the </w:t>
      </w:r>
      <w:proofErr w:type="spellStart"/>
      <w:r>
        <w:rPr>
          <w:b/>
        </w:rPr>
        <w:t>SmallerCHBW</w:t>
      </w:r>
      <w:proofErr w:type="spellEnd"/>
      <w:r>
        <w:rPr>
          <w:b/>
        </w:rPr>
        <w:t xml:space="preserve"> used by legacy UE should be studied</w:t>
      </w:r>
    </w:p>
    <w:p w14:paraId="7929B600" w14:textId="77777777" w:rsidR="008F6ED8" w:rsidRPr="00101B34" w:rsidRDefault="008F6ED8" w:rsidP="008F6ED8">
      <w:pPr>
        <w:pStyle w:val="ListParagraph"/>
        <w:numPr>
          <w:ilvl w:val="0"/>
          <w:numId w:val="31"/>
        </w:numPr>
        <w:spacing w:after="0"/>
        <w:rPr>
          <w:b/>
        </w:rPr>
      </w:pPr>
      <w:r>
        <w:rPr>
          <w:b/>
        </w:rPr>
        <w:t xml:space="preserve">The 11MHz n29 case should be further studied for the best positioning of the 15MHz </w:t>
      </w:r>
      <w:proofErr w:type="spellStart"/>
      <w:r>
        <w:rPr>
          <w:b/>
        </w:rPr>
        <w:t>WiderCHBW</w:t>
      </w:r>
      <w:proofErr w:type="spellEnd"/>
      <w:r>
        <w:rPr>
          <w:b/>
        </w:rPr>
        <w:t>.</w:t>
      </w:r>
    </w:p>
    <w:p w14:paraId="6A5D850D" w14:textId="77777777" w:rsidR="008F6ED8" w:rsidRDefault="008F6ED8" w:rsidP="00305289">
      <w:pPr>
        <w:spacing w:after="0"/>
        <w:jc w:val="both"/>
      </w:pPr>
    </w:p>
    <w:p w14:paraId="02463E34" w14:textId="77777777" w:rsidR="008F6ED8" w:rsidRDefault="008F6ED8" w:rsidP="008F6ED8">
      <w:pPr>
        <w:spacing w:after="0"/>
        <w:rPr>
          <w:b/>
        </w:rPr>
      </w:pPr>
      <w:r>
        <w:rPr>
          <w:b/>
        </w:rPr>
        <w:t xml:space="preserve">Proposal 2 on overlap from network point of view: </w:t>
      </w:r>
    </w:p>
    <w:p w14:paraId="5BCCFB86" w14:textId="77777777" w:rsidR="008F6ED8" w:rsidRDefault="008F6ED8" w:rsidP="008F6ED8">
      <w:pPr>
        <w:pStyle w:val="ListParagraph"/>
        <w:numPr>
          <w:ilvl w:val="0"/>
          <w:numId w:val="31"/>
        </w:numPr>
        <w:spacing w:after="0"/>
        <w:rPr>
          <w:b/>
        </w:rPr>
      </w:pPr>
      <w:r>
        <w:rPr>
          <w:b/>
        </w:rPr>
        <w:t xml:space="preserve">One of the channel shall use </w:t>
      </w:r>
      <w:proofErr w:type="spellStart"/>
      <w:r>
        <w:rPr>
          <w:b/>
        </w:rPr>
        <w:t>SmallerCHBW</w:t>
      </w:r>
      <w:proofErr w:type="spellEnd"/>
      <w:r>
        <w:rPr>
          <w:b/>
        </w:rPr>
        <w:t xml:space="preserve"> and use the current SSB and channel raster (legacy UE channel)</w:t>
      </w:r>
    </w:p>
    <w:p w14:paraId="61DA2B15" w14:textId="77777777" w:rsidR="008F6ED8" w:rsidRDefault="008F6ED8" w:rsidP="008F6ED8">
      <w:pPr>
        <w:pStyle w:val="ListParagraph"/>
        <w:numPr>
          <w:ilvl w:val="0"/>
          <w:numId w:val="31"/>
        </w:numPr>
        <w:spacing w:after="0"/>
        <w:rPr>
          <w:b/>
        </w:rPr>
      </w:pPr>
      <w:r>
        <w:rPr>
          <w:b/>
        </w:rPr>
        <w:lastRenderedPageBreak/>
        <w:t xml:space="preserve">The second channel also uses </w:t>
      </w:r>
      <w:proofErr w:type="spellStart"/>
      <w:r>
        <w:rPr>
          <w:b/>
        </w:rPr>
        <w:t>SmallerCHBW</w:t>
      </w:r>
      <w:proofErr w:type="spellEnd"/>
      <w:r>
        <w:rPr>
          <w:b/>
        </w:rPr>
        <w:t xml:space="preserve"> and should be RB aligned with legacy UE channel and should be applicable to UE supporting overlap from network point of view</w:t>
      </w:r>
    </w:p>
    <w:p w14:paraId="09B3A896" w14:textId="77777777" w:rsidR="008F6ED8" w:rsidRDefault="008F6ED8" w:rsidP="008F6ED8">
      <w:pPr>
        <w:pStyle w:val="ListParagraph"/>
        <w:numPr>
          <w:ilvl w:val="0"/>
          <w:numId w:val="31"/>
        </w:numPr>
        <w:spacing w:after="0"/>
        <w:rPr>
          <w:b/>
        </w:rPr>
      </w:pPr>
      <w:r w:rsidRPr="0017327B">
        <w:rPr>
          <w:b/>
        </w:rPr>
        <w:t xml:space="preserve">UEs supporting </w:t>
      </w:r>
      <w:proofErr w:type="spellStart"/>
      <w:r w:rsidRPr="0017327B">
        <w:rPr>
          <w:b/>
        </w:rPr>
        <w:t>WiderCHBW</w:t>
      </w:r>
      <w:proofErr w:type="spellEnd"/>
      <w:r w:rsidRPr="0017327B">
        <w:rPr>
          <w:b/>
        </w:rPr>
        <w:t xml:space="preserve"> should not be precluded to operate in a network using overlapped channels and should be able to align with the legacy UE channel at least</w:t>
      </w:r>
    </w:p>
    <w:p w14:paraId="4A846855" w14:textId="77777777" w:rsidR="008F6ED8" w:rsidRDefault="008F6ED8" w:rsidP="008F6ED8">
      <w:pPr>
        <w:spacing w:after="0"/>
        <w:rPr>
          <w:b/>
        </w:rPr>
      </w:pPr>
    </w:p>
    <w:p w14:paraId="5AFDA952" w14:textId="77777777" w:rsidR="008F6ED8" w:rsidRPr="003A6F77" w:rsidRDefault="008F6ED8" w:rsidP="008F6ED8">
      <w:pPr>
        <w:spacing w:after="0"/>
        <w:rPr>
          <w:b/>
        </w:rPr>
      </w:pPr>
      <w:r>
        <w:rPr>
          <w:b/>
        </w:rPr>
        <w:t xml:space="preserve">Proposal 3 on overlap from UE point of view: </w:t>
      </w:r>
      <w:r w:rsidRPr="003A6F77">
        <w:rPr>
          <w:b/>
        </w:rPr>
        <w:t>Unless it can be demonstrated that better DL performance is obtained versus using a BW part of the immediately higher BW as optional UE support, overlap from UE point of view should not be the priority to study</w:t>
      </w:r>
      <w:r>
        <w:rPr>
          <w:b/>
        </w:rPr>
        <w:t>.</w:t>
      </w:r>
    </w:p>
    <w:p w14:paraId="03D6921F" w14:textId="77777777" w:rsidR="00F10F97" w:rsidRDefault="007321E3" w:rsidP="008F6ED8">
      <w:pPr>
        <w:pStyle w:val="Heading1"/>
        <w:numPr>
          <w:ilvl w:val="0"/>
          <w:numId w:val="0"/>
        </w:numPr>
        <w:pBdr>
          <w:top w:val="single" w:sz="12" w:space="5" w:color="auto"/>
        </w:pBdr>
        <w:jc w:val="both"/>
      </w:pPr>
      <w:r>
        <w:t>R</w:t>
      </w:r>
      <w:r w:rsidR="00F10F97">
        <w:t>eferences</w:t>
      </w:r>
    </w:p>
    <w:p w14:paraId="5935318C" w14:textId="7D1179E0" w:rsidR="005A6E1E" w:rsidRDefault="001B39A7" w:rsidP="00CB648E">
      <w:r>
        <w:t>[1</w:t>
      </w:r>
      <w:r w:rsidR="00357919" w:rsidRPr="00DD0023">
        <w:t>]</w:t>
      </w:r>
      <w:r w:rsidR="00357919" w:rsidRPr="00DD0023">
        <w:tab/>
      </w:r>
      <w:r w:rsidR="005A6E1E" w:rsidRPr="005A6E1E">
        <w:t>Revised SID: Study on Efficient utilization of licensed spectrum that is not aligned with existing NR channel bandwidths</w:t>
      </w:r>
      <w:r w:rsidR="005A6E1E">
        <w:t xml:space="preserve">, RP-210706, </w:t>
      </w:r>
      <w:r w:rsidR="005A6E1E" w:rsidRPr="005A6E1E">
        <w:t>T-Mobile USA, Ericsson</w:t>
      </w:r>
      <w:r w:rsidR="005A6E1E">
        <w:t>, RAN#91e</w:t>
      </w:r>
    </w:p>
    <w:p w14:paraId="6FB90B3B" w14:textId="5DAE811C" w:rsidR="005D5494" w:rsidRDefault="005A6E1E" w:rsidP="00CB648E">
      <w:r>
        <w:t xml:space="preserve">[2] </w:t>
      </w:r>
      <w:r w:rsidR="005D5494" w:rsidRPr="005D5494">
        <w:t>R4-2102288 Network and UE options for the support of irregular channel bandwidth</w:t>
      </w:r>
      <w:r w:rsidR="00850162">
        <w:t>,</w:t>
      </w:r>
      <w:r w:rsidR="00C4107C" w:rsidRPr="00DD0023">
        <w:t xml:space="preserve"> </w:t>
      </w:r>
      <w:r w:rsidR="005D5494" w:rsidRPr="00EF5973">
        <w:t>Skyworks Solutions Inc.</w:t>
      </w:r>
      <w:r w:rsidR="005D5494">
        <w:t>, RAN4#98e</w:t>
      </w:r>
    </w:p>
    <w:p w14:paraId="394D74F7" w14:textId="0CEE8C39" w:rsidR="005D5494" w:rsidRDefault="00EF5973" w:rsidP="005D5494">
      <w:r>
        <w:t>[</w:t>
      </w:r>
      <w:r w:rsidR="002330E6">
        <w:t>3</w:t>
      </w:r>
      <w:r>
        <w:t xml:space="preserve">] </w:t>
      </w:r>
      <w:r w:rsidR="005D5494">
        <w:t>R4-2103263 Way forward on use of larger CBW,</w:t>
      </w:r>
      <w:r w:rsidR="005D5494" w:rsidRPr="005D5494">
        <w:t xml:space="preserve"> </w:t>
      </w:r>
      <w:r w:rsidR="005D5494" w:rsidRPr="00EF5973">
        <w:t>Skyworks Solutions Inc.</w:t>
      </w:r>
      <w:r w:rsidR="005D5494">
        <w:t>, RAN4#98e</w:t>
      </w:r>
    </w:p>
    <w:p w14:paraId="56E9B4B4" w14:textId="521489D5" w:rsidR="00EF5973" w:rsidRDefault="005D5494" w:rsidP="005D5494">
      <w:r>
        <w:t>[</w:t>
      </w:r>
      <w:r w:rsidR="002330E6">
        <w:t>4</w:t>
      </w:r>
      <w:r>
        <w:t xml:space="preserve">] R4-2103387 Way forward on overlapping CBW method, Nokia, </w:t>
      </w:r>
      <w:r w:rsidR="007404F4" w:rsidRPr="007404F4">
        <w:t>Nokia Shanghai Bell</w:t>
      </w:r>
      <w:r w:rsidR="007404F4">
        <w:t xml:space="preserve">, </w:t>
      </w:r>
      <w:r>
        <w:t>RAN4#98e</w:t>
      </w:r>
    </w:p>
    <w:sectPr w:rsidR="00EF5973" w:rsidSect="00101B34">
      <w:footerReference w:type="default" r:id="rId10"/>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2FBF9" w14:textId="77777777" w:rsidR="007D0FDE" w:rsidRDefault="007D0FDE">
      <w:r>
        <w:separator/>
      </w:r>
    </w:p>
  </w:endnote>
  <w:endnote w:type="continuationSeparator" w:id="0">
    <w:p w14:paraId="0C0D22A8" w14:textId="77777777" w:rsidR="007D0FDE" w:rsidRDefault="007D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5C375B" w:rsidRDefault="005C375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E36BE" w14:textId="77777777" w:rsidR="007D0FDE" w:rsidRDefault="007D0FDE">
      <w:r>
        <w:separator/>
      </w:r>
    </w:p>
  </w:footnote>
  <w:footnote w:type="continuationSeparator" w:id="0">
    <w:p w14:paraId="7125DEB8" w14:textId="77777777" w:rsidR="007D0FDE" w:rsidRDefault="007D0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C4632"/>
    <w:multiLevelType w:val="hybridMultilevel"/>
    <w:tmpl w:val="CACEF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03C51F3"/>
    <w:multiLevelType w:val="hybridMultilevel"/>
    <w:tmpl w:val="4AACF7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7126EB3"/>
    <w:multiLevelType w:val="hybridMultilevel"/>
    <w:tmpl w:val="3554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955E38"/>
    <w:multiLevelType w:val="hybridMultilevel"/>
    <w:tmpl w:val="AFF6FF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10556E"/>
    <w:multiLevelType w:val="hybridMultilevel"/>
    <w:tmpl w:val="391098B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95B6851"/>
    <w:multiLevelType w:val="hybridMultilevel"/>
    <w:tmpl w:val="8992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CD75ED"/>
    <w:multiLevelType w:val="hybridMultilevel"/>
    <w:tmpl w:val="A718C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AB2EAB"/>
    <w:multiLevelType w:val="hybridMultilevel"/>
    <w:tmpl w:val="44B6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C74FA1"/>
    <w:multiLevelType w:val="hybridMultilevel"/>
    <w:tmpl w:val="3B105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32D36E1"/>
    <w:multiLevelType w:val="hybridMultilevel"/>
    <w:tmpl w:val="201C250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nsid w:val="59D456CB"/>
    <w:multiLevelType w:val="hybridMultilevel"/>
    <w:tmpl w:val="DEFE5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1F673D5"/>
    <w:multiLevelType w:val="hybridMultilevel"/>
    <w:tmpl w:val="082E4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AA92DC4"/>
    <w:multiLevelType w:val="hybridMultilevel"/>
    <w:tmpl w:val="E5687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061C53"/>
    <w:multiLevelType w:val="hybridMultilevel"/>
    <w:tmpl w:val="847E7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3B082D"/>
    <w:multiLevelType w:val="hybridMultilevel"/>
    <w:tmpl w:val="9A52DC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5"/>
  </w:num>
  <w:num w:numId="4">
    <w:abstractNumId w:val="30"/>
  </w:num>
  <w:num w:numId="5">
    <w:abstractNumId w:val="10"/>
  </w:num>
  <w:num w:numId="6">
    <w:abstractNumId w:val="3"/>
  </w:num>
  <w:num w:numId="7">
    <w:abstractNumId w:val="16"/>
  </w:num>
  <w:num w:numId="8">
    <w:abstractNumId w:val="25"/>
  </w:num>
  <w:num w:numId="9">
    <w:abstractNumId w:val="9"/>
  </w:num>
  <w:num w:numId="10">
    <w:abstractNumId w:val="6"/>
  </w:num>
  <w:num w:numId="11">
    <w:abstractNumId w:val="20"/>
  </w:num>
  <w:num w:numId="12">
    <w:abstractNumId w:val="13"/>
  </w:num>
  <w:num w:numId="13">
    <w:abstractNumId w:val="26"/>
  </w:num>
  <w:num w:numId="14">
    <w:abstractNumId w:val="31"/>
  </w:num>
  <w:num w:numId="15">
    <w:abstractNumId w:val="1"/>
  </w:num>
  <w:num w:numId="16">
    <w:abstractNumId w:val="7"/>
  </w:num>
  <w:num w:numId="17">
    <w:abstractNumId w:val="0"/>
  </w:num>
  <w:num w:numId="18">
    <w:abstractNumId w:val="29"/>
  </w:num>
  <w:num w:numId="19">
    <w:abstractNumId w:val="24"/>
  </w:num>
  <w:num w:numId="20">
    <w:abstractNumId w:val="8"/>
  </w:num>
  <w:num w:numId="21">
    <w:abstractNumId w:val="2"/>
  </w:num>
  <w:num w:numId="22">
    <w:abstractNumId w:val="14"/>
  </w:num>
  <w:num w:numId="23">
    <w:abstractNumId w:val="28"/>
  </w:num>
  <w:num w:numId="24">
    <w:abstractNumId w:val="22"/>
  </w:num>
  <w:num w:numId="25">
    <w:abstractNumId w:val="18"/>
  </w:num>
  <w:num w:numId="26">
    <w:abstractNumId w:val="17"/>
  </w:num>
  <w:num w:numId="27">
    <w:abstractNumId w:val="11"/>
  </w:num>
  <w:num w:numId="28">
    <w:abstractNumId w:val="23"/>
  </w:num>
  <w:num w:numId="29">
    <w:abstractNumId w:val="19"/>
  </w:num>
  <w:num w:numId="30">
    <w:abstractNumId w:val="4"/>
  </w:num>
  <w:num w:numId="31">
    <w:abstractNumId w:val="27"/>
  </w:num>
  <w:num w:numId="32">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711"/>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4B58"/>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892"/>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3BD"/>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ACD"/>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B"/>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1D9"/>
    <w:rsid w:val="000F328C"/>
    <w:rsid w:val="000F36A9"/>
    <w:rsid w:val="000F42D3"/>
    <w:rsid w:val="000F4599"/>
    <w:rsid w:val="000F53BB"/>
    <w:rsid w:val="000F5488"/>
    <w:rsid w:val="000F5530"/>
    <w:rsid w:val="000F65A5"/>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34"/>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4A4"/>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806"/>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9AE"/>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9FE"/>
    <w:rsid w:val="00167BA0"/>
    <w:rsid w:val="001704F1"/>
    <w:rsid w:val="001705AC"/>
    <w:rsid w:val="00170710"/>
    <w:rsid w:val="00170A94"/>
    <w:rsid w:val="00170C6E"/>
    <w:rsid w:val="001713BB"/>
    <w:rsid w:val="0017170B"/>
    <w:rsid w:val="00171D17"/>
    <w:rsid w:val="00171F17"/>
    <w:rsid w:val="00172067"/>
    <w:rsid w:val="0017213B"/>
    <w:rsid w:val="00172515"/>
    <w:rsid w:val="0017327B"/>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6FF9"/>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4E7"/>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0E6"/>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367"/>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A5C"/>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08"/>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8A4"/>
    <w:rsid w:val="00297A9D"/>
    <w:rsid w:val="002A0DBC"/>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25A"/>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2F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D7D4A"/>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A6B"/>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2DA"/>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AFE"/>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77"/>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EF5"/>
    <w:rsid w:val="003B4FEF"/>
    <w:rsid w:val="003B4FFE"/>
    <w:rsid w:val="003B5182"/>
    <w:rsid w:val="003B5239"/>
    <w:rsid w:val="003B52B0"/>
    <w:rsid w:val="003B5923"/>
    <w:rsid w:val="003B5F06"/>
    <w:rsid w:val="003B63A2"/>
    <w:rsid w:val="003B6788"/>
    <w:rsid w:val="003B7022"/>
    <w:rsid w:val="003B7116"/>
    <w:rsid w:val="003B7478"/>
    <w:rsid w:val="003B7550"/>
    <w:rsid w:val="003B7809"/>
    <w:rsid w:val="003B7A73"/>
    <w:rsid w:val="003B7D4B"/>
    <w:rsid w:val="003B7D8B"/>
    <w:rsid w:val="003C0015"/>
    <w:rsid w:val="003C0710"/>
    <w:rsid w:val="003C0C25"/>
    <w:rsid w:val="003C0DDE"/>
    <w:rsid w:val="003C2288"/>
    <w:rsid w:val="003C23ED"/>
    <w:rsid w:val="003C2545"/>
    <w:rsid w:val="003C29FD"/>
    <w:rsid w:val="003C3A38"/>
    <w:rsid w:val="003C3C8B"/>
    <w:rsid w:val="003C3CF4"/>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0D5"/>
    <w:rsid w:val="00412278"/>
    <w:rsid w:val="00412A80"/>
    <w:rsid w:val="00412C67"/>
    <w:rsid w:val="00413320"/>
    <w:rsid w:val="004137C0"/>
    <w:rsid w:val="004138D2"/>
    <w:rsid w:val="00413981"/>
    <w:rsid w:val="00413CB5"/>
    <w:rsid w:val="00414150"/>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4F72"/>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370C"/>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80C"/>
    <w:rsid w:val="004D0C60"/>
    <w:rsid w:val="004D0D39"/>
    <w:rsid w:val="004D10D7"/>
    <w:rsid w:val="004D11A2"/>
    <w:rsid w:val="004D21E4"/>
    <w:rsid w:val="004D27CA"/>
    <w:rsid w:val="004D3ADB"/>
    <w:rsid w:val="004D3C23"/>
    <w:rsid w:val="004D3D59"/>
    <w:rsid w:val="004D3E14"/>
    <w:rsid w:val="004D4120"/>
    <w:rsid w:val="004D4538"/>
    <w:rsid w:val="004D4A9F"/>
    <w:rsid w:val="004D4D7B"/>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1F7B"/>
    <w:rsid w:val="0052210B"/>
    <w:rsid w:val="00522156"/>
    <w:rsid w:val="00522310"/>
    <w:rsid w:val="00522C81"/>
    <w:rsid w:val="0052367C"/>
    <w:rsid w:val="0052389C"/>
    <w:rsid w:val="00523CDB"/>
    <w:rsid w:val="00524BAF"/>
    <w:rsid w:val="00525BF0"/>
    <w:rsid w:val="00525C2F"/>
    <w:rsid w:val="00526091"/>
    <w:rsid w:val="00526539"/>
    <w:rsid w:val="00526671"/>
    <w:rsid w:val="005268A4"/>
    <w:rsid w:val="00526A6A"/>
    <w:rsid w:val="00526EE3"/>
    <w:rsid w:val="0053056F"/>
    <w:rsid w:val="00530791"/>
    <w:rsid w:val="00530C6E"/>
    <w:rsid w:val="0053100C"/>
    <w:rsid w:val="005311DD"/>
    <w:rsid w:val="00531227"/>
    <w:rsid w:val="00531682"/>
    <w:rsid w:val="005317BE"/>
    <w:rsid w:val="00531C45"/>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BB0"/>
    <w:rsid w:val="00545E6C"/>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D4C"/>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AD0"/>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A6E1E"/>
    <w:rsid w:val="005B046E"/>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375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494"/>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7D1"/>
    <w:rsid w:val="00617861"/>
    <w:rsid w:val="00620055"/>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5F"/>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571"/>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39"/>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120"/>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4F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C6"/>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4EB"/>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741"/>
    <w:rsid w:val="00727EA0"/>
    <w:rsid w:val="00727F15"/>
    <w:rsid w:val="00730241"/>
    <w:rsid w:val="00730829"/>
    <w:rsid w:val="00731071"/>
    <w:rsid w:val="00731270"/>
    <w:rsid w:val="00731389"/>
    <w:rsid w:val="0073218C"/>
    <w:rsid w:val="007321E3"/>
    <w:rsid w:val="00732EAB"/>
    <w:rsid w:val="007330D7"/>
    <w:rsid w:val="0073349C"/>
    <w:rsid w:val="0073376A"/>
    <w:rsid w:val="00733CB5"/>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4F4"/>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B12"/>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9C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622"/>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0FDE"/>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E98"/>
    <w:rsid w:val="007E7FA5"/>
    <w:rsid w:val="007F010F"/>
    <w:rsid w:val="007F011F"/>
    <w:rsid w:val="007F1254"/>
    <w:rsid w:val="007F1525"/>
    <w:rsid w:val="007F170E"/>
    <w:rsid w:val="007F1E2C"/>
    <w:rsid w:val="007F25C2"/>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1F06"/>
    <w:rsid w:val="008021B6"/>
    <w:rsid w:val="008024A8"/>
    <w:rsid w:val="00802687"/>
    <w:rsid w:val="008029DD"/>
    <w:rsid w:val="00802C2D"/>
    <w:rsid w:val="00802FB9"/>
    <w:rsid w:val="008030A2"/>
    <w:rsid w:val="0080331B"/>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660"/>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BA2"/>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6ED8"/>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770"/>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23"/>
    <w:rsid w:val="00937D62"/>
    <w:rsid w:val="009400A5"/>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06"/>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513"/>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20"/>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254"/>
    <w:rsid w:val="00994757"/>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799"/>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A52"/>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C95"/>
    <w:rsid w:val="00A747B6"/>
    <w:rsid w:val="00A747D9"/>
    <w:rsid w:val="00A750B9"/>
    <w:rsid w:val="00A7580F"/>
    <w:rsid w:val="00A75AF6"/>
    <w:rsid w:val="00A75EB8"/>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20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37"/>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5401"/>
    <w:rsid w:val="00B35EB6"/>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0AF"/>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09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6F4"/>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B7DFD"/>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961"/>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378E8"/>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6B9"/>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1F5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761"/>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AE9"/>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5AC"/>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D7D85"/>
    <w:rsid w:val="00EE0260"/>
    <w:rsid w:val="00EE08C0"/>
    <w:rsid w:val="00EE0B7D"/>
    <w:rsid w:val="00EE240D"/>
    <w:rsid w:val="00EE29C2"/>
    <w:rsid w:val="00EE3011"/>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5973"/>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5FB5"/>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618"/>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32A"/>
    <w:rsid w:val="00F774C2"/>
    <w:rsid w:val="00F779A0"/>
    <w:rsid w:val="00F77F7B"/>
    <w:rsid w:val="00F81390"/>
    <w:rsid w:val="00F813F9"/>
    <w:rsid w:val="00F81673"/>
    <w:rsid w:val="00F8171A"/>
    <w:rsid w:val="00F8191B"/>
    <w:rsid w:val="00F81F10"/>
    <w:rsid w:val="00F820ED"/>
    <w:rsid w:val="00F8292B"/>
    <w:rsid w:val="00F82A05"/>
    <w:rsid w:val="00F83641"/>
    <w:rsid w:val="00F8365E"/>
    <w:rsid w:val="00F83FE9"/>
    <w:rsid w:val="00F843A4"/>
    <w:rsid w:val="00F84708"/>
    <w:rsid w:val="00F847B0"/>
    <w:rsid w:val="00F84A7A"/>
    <w:rsid w:val="00F84E0B"/>
    <w:rsid w:val="00F850A0"/>
    <w:rsid w:val="00F85521"/>
    <w:rsid w:val="00F855FD"/>
    <w:rsid w:val="00F85BDC"/>
    <w:rsid w:val="00F86165"/>
    <w:rsid w:val="00F862EC"/>
    <w:rsid w:val="00F86516"/>
    <w:rsid w:val="00F870C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284"/>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2371260">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AA758-7082-4C09-9B1F-DB2E4D48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4</Pages>
  <Words>1734</Words>
  <Characters>9889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11600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2021-04-02T19:06:00Z</dcterms:created>
  <dcterms:modified xsi:type="dcterms:W3CDTF">2021-04-02T22:53:00Z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